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16" w:rsidRPr="008F4F0B" w:rsidRDefault="00D01E4B" w:rsidP="00D01E4B">
      <w:pPr>
        <w:ind w:firstLine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Шифр </w:t>
      </w:r>
      <w:r w:rsidR="008F4F0B" w:rsidRPr="008F4F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«Соковите дерево»</w:t>
      </w:r>
    </w:p>
    <w:p w:rsidR="00CF6D2F" w:rsidRDefault="00CF6D2F" w:rsidP="00047716">
      <w:pPr>
        <w:ind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1E4B" w:rsidRDefault="00D01E4B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1E4B" w:rsidRDefault="00D01E4B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1E4B" w:rsidRDefault="00D01E4B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Pr="00CB630D" w:rsidRDefault="00CB630D" w:rsidP="000477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30D">
        <w:rPr>
          <w:rFonts w:ascii="Times New Roman" w:hAnsi="Times New Roman" w:cs="Times New Roman"/>
          <w:b/>
          <w:sz w:val="28"/>
          <w:szCs w:val="28"/>
          <w:lang w:val="uk-UA"/>
        </w:rPr>
        <w:t>ЕГОЇСТИЧНА МОТИВАЦІЯ ЯК ЧИННИК ОСОБИСТІСНОЇ ЗРІЛОСТІ</w:t>
      </w:r>
    </w:p>
    <w:p w:rsidR="00047716" w:rsidRDefault="006A65F8" w:rsidP="00047716">
      <w:pPr>
        <w:ind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Наукова робота </w:t>
      </w: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D2F" w:rsidRDefault="00CF6D2F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D2F" w:rsidRDefault="00CF6D2F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D2F" w:rsidRDefault="00CF6D2F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D2F" w:rsidRDefault="00CF6D2F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D2F" w:rsidRDefault="00CF6D2F" w:rsidP="000477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D2F" w:rsidRDefault="00CF6D2F" w:rsidP="00047716">
      <w:pPr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D01E4B" w:rsidRDefault="00D01E4B" w:rsidP="00047716">
      <w:pPr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47716" w:rsidRDefault="00047716" w:rsidP="00047716">
      <w:pPr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047716" w:rsidRDefault="00047716" w:rsidP="00047716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:rsidR="00047716" w:rsidRDefault="00047716" w:rsidP="00047716">
      <w:pPr>
        <w:ind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="00640D1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  <w:r w:rsidR="00510C26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</w:p>
    <w:p w:rsidR="00047716" w:rsidRDefault="00047716" w:rsidP="00047716">
      <w:pPr>
        <w:ind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 І ПСИ</w:t>
      </w:r>
      <w:r w:rsidR="00510C26">
        <w:rPr>
          <w:rFonts w:ascii="Times New Roman" w:hAnsi="Times New Roman" w:cs="Times New Roman"/>
          <w:sz w:val="28"/>
          <w:szCs w:val="28"/>
          <w:lang w:val="uk-UA"/>
        </w:rPr>
        <w:t xml:space="preserve">ХОЛОГІЧНІ ДОСЛІДЖЕННЯ КАТЕГОРІЙ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047716">
        <w:rPr>
          <w:rFonts w:ascii="Times New Roman" w:hAnsi="Times New Roman" w:cs="Times New Roman"/>
          <w:sz w:val="28"/>
          <w:szCs w:val="28"/>
          <w:lang w:val="uk-UA"/>
        </w:rPr>
        <w:t>«ОСОБИСТІСНОЇ ЗРІЛОСТІ», «ДУХОВНОСТІ» І «ЕГОЇЗМУ»</w:t>
      </w:r>
      <w:r w:rsidR="006A65F8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0F440E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96789B" w:rsidRPr="0096789B" w:rsidRDefault="0096789B" w:rsidP="0096789B">
      <w:pPr>
        <w:pStyle w:val="a3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96789B">
        <w:rPr>
          <w:rFonts w:ascii="Times New Roman" w:hAnsi="Times New Roman" w:cs="Times New Roman"/>
          <w:sz w:val="28"/>
          <w:szCs w:val="28"/>
          <w:lang w:val="uk-UA"/>
        </w:rPr>
        <w:t>1.1. Розвиток уявлень про категорію «духовність»</w:t>
      </w:r>
      <w:r w:rsidR="002767C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0F440E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6A65F8" w:rsidRDefault="006A65F8" w:rsidP="00047716">
      <w:pPr>
        <w:ind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1.2.</w:t>
      </w:r>
      <w:r w:rsidR="0096789B">
        <w:rPr>
          <w:rFonts w:ascii="Times New Roman" w:hAnsi="Times New Roman" w:cs="Times New Roman"/>
          <w:sz w:val="28"/>
          <w:szCs w:val="28"/>
          <w:lang w:val="uk-UA"/>
        </w:rPr>
        <w:t xml:space="preserve"> Тенденції в тлумаченні поняття «егоїзм»</w:t>
      </w:r>
      <w:r w:rsidR="002767C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0F440E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6A65F8" w:rsidRPr="00047716" w:rsidRDefault="006A65F8" w:rsidP="00047716">
      <w:pPr>
        <w:ind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1.3.</w:t>
      </w:r>
      <w:r w:rsidR="009678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6B04" w:rsidRPr="0096789B">
        <w:rPr>
          <w:rFonts w:ascii="Times New Roman" w:hAnsi="Times New Roman" w:cs="Times New Roman"/>
          <w:sz w:val="28"/>
          <w:szCs w:val="28"/>
          <w:lang w:val="uk-UA"/>
        </w:rPr>
        <w:t>Розвиток уявлень про категорію</w:t>
      </w:r>
      <w:r w:rsidR="00FB6B04">
        <w:rPr>
          <w:rFonts w:ascii="Times New Roman" w:hAnsi="Times New Roman" w:cs="Times New Roman"/>
          <w:sz w:val="28"/>
          <w:szCs w:val="28"/>
          <w:lang w:val="uk-UA"/>
        </w:rPr>
        <w:t xml:space="preserve"> «особистісна зрілість»</w:t>
      </w:r>
      <w:r w:rsidR="002767C9">
        <w:rPr>
          <w:rFonts w:ascii="Times New Roman" w:hAnsi="Times New Roman" w:cs="Times New Roman"/>
          <w:sz w:val="28"/>
          <w:szCs w:val="28"/>
          <w:lang w:val="uk-UA"/>
        </w:rPr>
        <w:t xml:space="preserve">              1</w:t>
      </w:r>
      <w:r w:rsidR="000F440E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2767C9" w:rsidRDefault="00047716" w:rsidP="00640D16">
      <w:pPr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 ІІ. ЕМПІРИЧНЕ ВИВЧЕННЯ </w:t>
      </w:r>
      <w:r w:rsidR="006A65F8">
        <w:rPr>
          <w:rFonts w:ascii="Times New Roman" w:hAnsi="Times New Roman" w:cs="Times New Roman"/>
          <w:sz w:val="28"/>
          <w:szCs w:val="28"/>
          <w:lang w:val="uk-UA"/>
        </w:rPr>
        <w:t xml:space="preserve">ВПЛИВУ </w:t>
      </w:r>
    </w:p>
    <w:p w:rsidR="002767C9" w:rsidRDefault="00640D16" w:rsidP="00640D16">
      <w:pPr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ЕГОЇСТИЧНОЇ МОТИВАЦІЇ НА РИСИ ОСОБИСТІСНОЇ </w:t>
      </w:r>
    </w:p>
    <w:p w:rsidR="00047716" w:rsidRDefault="00640D16" w:rsidP="00640D16">
      <w:pPr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ЗРІЛОСТІ І ДУХОВНИЙ РОЗВИТОК </w:t>
      </w:r>
      <w:r w:rsidR="002767C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1</w:t>
      </w:r>
      <w:r w:rsidR="000F440E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047716" w:rsidRDefault="00D01E4B" w:rsidP="00D01E4B">
      <w:pPr>
        <w:ind w:left="993" w:hanging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 Характеристика методів дослідження егоїстичної мотивації та особистісної зрілості. Характеристика</w:t>
      </w:r>
      <w:r w:rsidR="00047716">
        <w:rPr>
          <w:rFonts w:ascii="Times New Roman" w:hAnsi="Times New Roman" w:cs="Times New Roman"/>
          <w:sz w:val="28"/>
          <w:szCs w:val="28"/>
          <w:lang w:val="uk-UA"/>
        </w:rPr>
        <w:t xml:space="preserve"> вибірк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                                  </w:t>
      </w:r>
      <w:r w:rsidR="002767C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63ABD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047716" w:rsidRDefault="00047716" w:rsidP="00D01E4B">
      <w:pPr>
        <w:ind w:left="993" w:hanging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2.2. Результати </w:t>
      </w:r>
      <w:r w:rsidR="00D01E4B">
        <w:rPr>
          <w:rFonts w:ascii="Times New Roman" w:hAnsi="Times New Roman" w:cs="Times New Roman"/>
          <w:sz w:val="28"/>
          <w:szCs w:val="28"/>
          <w:lang w:val="uk-UA"/>
        </w:rPr>
        <w:t xml:space="preserve">та інтерпретація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емпіричного дослідження </w:t>
      </w:r>
      <w:r w:rsidR="00D01E4B">
        <w:rPr>
          <w:rFonts w:ascii="Times New Roman" w:hAnsi="Times New Roman" w:cs="Times New Roman"/>
          <w:sz w:val="28"/>
          <w:szCs w:val="28"/>
          <w:lang w:val="uk-UA"/>
        </w:rPr>
        <w:t>егоїстичної мотивації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1E4B">
        <w:rPr>
          <w:rFonts w:ascii="Times New Roman" w:hAnsi="Times New Roman" w:cs="Times New Roman"/>
          <w:sz w:val="28"/>
          <w:szCs w:val="28"/>
          <w:lang w:val="uk-UA"/>
        </w:rPr>
        <w:t>у осіб з різним рівнем особистісної зрілості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D01E4B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2767C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F440E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047716" w:rsidRDefault="00047716" w:rsidP="00047716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ВИСНОВКИ                                                                                             </w:t>
      </w:r>
      <w:r w:rsidR="00510C26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63AB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0427B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047716" w:rsidRDefault="00047716" w:rsidP="00047716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СПИСОК ВИКОРИСТАНИХ ДЖЕРЕЛ                                                   </w:t>
      </w:r>
      <w:r w:rsidR="00510C26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63AB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0427B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047716" w:rsidRDefault="00047716" w:rsidP="00047716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ДОДАТКИ                                                                                          </w:t>
      </w:r>
      <w:r w:rsidR="00510C26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C0427B">
        <w:rPr>
          <w:rFonts w:ascii="Times New Roman" w:hAnsi="Times New Roman" w:cs="Times New Roman"/>
          <w:sz w:val="28"/>
          <w:szCs w:val="28"/>
          <w:lang w:val="uk-UA"/>
        </w:rPr>
        <w:t>29</w:t>
      </w:r>
    </w:p>
    <w:p w:rsidR="008F4F0B" w:rsidRDefault="00047716" w:rsidP="008F4F0B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C0427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F4F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4F0B" w:rsidRPr="008F4F0B">
        <w:rPr>
          <w:rFonts w:ascii="Times New Roman" w:hAnsi="Times New Roman" w:cs="Times New Roman"/>
          <w:sz w:val="28"/>
          <w:szCs w:val="28"/>
          <w:lang w:val="uk-UA"/>
        </w:rPr>
        <w:t xml:space="preserve">«Результати розрахунків за допомогою </w:t>
      </w:r>
    </w:p>
    <w:p w:rsidR="00047716" w:rsidRPr="008F4F0B" w:rsidRDefault="008F4F0B" w:rsidP="008F4F0B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8F4F0B">
        <w:rPr>
          <w:rFonts w:ascii="Times New Roman" w:hAnsi="Times New Roman" w:cs="Times New Roman"/>
          <w:sz w:val="28"/>
          <w:szCs w:val="28"/>
          <w:lang w:val="uk-UA"/>
        </w:rPr>
        <w:t>кореляційного аналізу»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</w:t>
      </w:r>
      <w:r w:rsidR="00C0427B">
        <w:rPr>
          <w:rFonts w:ascii="Times New Roman" w:hAnsi="Times New Roman" w:cs="Times New Roman"/>
          <w:sz w:val="28"/>
          <w:szCs w:val="28"/>
          <w:lang w:val="uk-UA"/>
        </w:rPr>
        <w:t>29</w:t>
      </w:r>
    </w:p>
    <w:p w:rsidR="00047716" w:rsidRPr="00BF0D1C" w:rsidRDefault="0004771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0D1C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D81F5D" w:rsidRPr="00BF0D1C" w:rsidRDefault="00D81F5D" w:rsidP="00D81F5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0D1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116A6F" w:rsidRPr="00DB0CC4" w:rsidRDefault="0008713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BF0D1C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</w:t>
      </w:r>
      <w:r w:rsidR="006C36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дослідження</w:t>
      </w:r>
      <w:r w:rsidR="006A65F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A65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5F8" w:rsidRPr="00DB0CC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20A19" w:rsidRPr="00DB0CC4">
        <w:rPr>
          <w:rFonts w:ascii="Times New Roman" w:hAnsi="Times New Roman" w:cs="Times New Roman"/>
          <w:sz w:val="28"/>
          <w:szCs w:val="28"/>
          <w:lang w:val="uk-UA"/>
        </w:rPr>
        <w:t>учасне українське суспі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20A19" w:rsidRPr="00DB0CC4">
        <w:rPr>
          <w:rFonts w:ascii="Times New Roman" w:hAnsi="Times New Roman" w:cs="Times New Roman"/>
          <w:sz w:val="28"/>
          <w:szCs w:val="28"/>
          <w:lang w:val="uk-UA"/>
        </w:rPr>
        <w:t>ьство сформоване під впливом багатьох ідей, що змінюва</w:t>
      </w:r>
      <w:r w:rsidR="00552996">
        <w:rPr>
          <w:rFonts w:ascii="Times New Roman" w:hAnsi="Times New Roman" w:cs="Times New Roman"/>
          <w:sz w:val="28"/>
          <w:szCs w:val="28"/>
          <w:lang w:val="uk-UA"/>
        </w:rPr>
        <w:t>лися від покоління до покоління. В</w:t>
      </w:r>
      <w:r w:rsidR="00A20A19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минулому столітті починаючи з колективістських ідей та теорій, які домінували за радянської доби і відступили під натиском індивіду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20A19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лістичних, що стримувалися та заборонялися протягом останніх десятиліть. </w:t>
      </w:r>
      <w:r w:rsidR="00BD00F5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A20A19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в українському суспільстві призвела до реформування інституту моральних цінностей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4D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>Більш актуальними набули питання особистісної зрілості, духовного розвитку, а товарно-грошові відносини, що були раніше характерними для економічного ринку, увійшли в життя кожної людини, нанесли свій відбиток на взаємовіднос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ни у суспільстві. Розширяючи власні межі, 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>панівний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прагматизм обумови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и зріст егоїстичних тенденцій у суспільстві. </w:t>
      </w:r>
      <w:r w:rsidR="00BD37DF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>, науковий аналіз про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>леми егоїзму у зв’язку з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зрі</w:t>
      </w:r>
      <w:r w:rsidR="007E513C" w:rsidRPr="00DB0CC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>істю і духовним розвитком особистості безумовно є актуальним 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16A6F" w:rsidRPr="00DB0CC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7E513C" w:rsidRPr="00DB0CC4" w:rsidRDefault="007E513C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B0CC4">
        <w:rPr>
          <w:rFonts w:ascii="Times New Roman" w:hAnsi="Times New Roman" w:cs="Times New Roman"/>
          <w:sz w:val="28"/>
          <w:szCs w:val="28"/>
          <w:lang w:val="uk-UA"/>
        </w:rPr>
        <w:t>Однак, науковці характеризують сучасне суспільство як суспільство епохи транс</w:t>
      </w:r>
      <w:r w:rsidR="00552996">
        <w:rPr>
          <w:rFonts w:ascii="Times New Roman" w:hAnsi="Times New Roman" w:cs="Times New Roman"/>
          <w:sz w:val="28"/>
          <w:szCs w:val="28"/>
          <w:lang w:val="uk-UA"/>
        </w:rPr>
        <w:t>формації, тобто таке, що пережило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різноманітні трансформації у суспільстві мають спричинити формування ефективних моделей </w:t>
      </w:r>
      <w:r w:rsidR="00974FE8" w:rsidRPr="00DB0CC4">
        <w:rPr>
          <w:rFonts w:ascii="Times New Roman" w:hAnsi="Times New Roman" w:cs="Times New Roman"/>
          <w:sz w:val="28"/>
          <w:szCs w:val="28"/>
          <w:lang w:val="uk-UA"/>
        </w:rPr>
        <w:t>соціально-економічної повед</w:t>
      </w:r>
      <w:r w:rsidR="004E5E7E" w:rsidRPr="00DB0CC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74FE8" w:rsidRPr="00DB0CC4">
        <w:rPr>
          <w:rFonts w:ascii="Times New Roman" w:hAnsi="Times New Roman" w:cs="Times New Roman"/>
          <w:sz w:val="28"/>
          <w:szCs w:val="28"/>
          <w:lang w:val="uk-UA"/>
        </w:rPr>
        <w:t>нки</w:t>
      </w:r>
      <w:r w:rsidR="004E5E7E" w:rsidRPr="00DB0CC4">
        <w:rPr>
          <w:rFonts w:ascii="Times New Roman" w:hAnsi="Times New Roman" w:cs="Times New Roman"/>
          <w:sz w:val="28"/>
          <w:szCs w:val="28"/>
          <w:lang w:val="uk-UA"/>
        </w:rPr>
        <w:t>. Наукове зацікавлення викликають соціально-психологічні властивості суб’єкта, який прагне до самопізнання, здатний до самоуправління і може не лише не розгубитися у час суспільних трансформацій, а й зробити відповідальний вибір і вплинути на напрям цих перетворень. Спеціаліс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4E5E7E" w:rsidRPr="00DB0CC4">
        <w:rPr>
          <w:rFonts w:ascii="Times New Roman" w:hAnsi="Times New Roman" w:cs="Times New Roman"/>
          <w:sz w:val="28"/>
          <w:szCs w:val="28"/>
          <w:lang w:val="uk-UA"/>
        </w:rPr>
        <w:t>и з питань лідерства запевняють в тому, що здатність до моделювання майбутнього, переконання і на</w:t>
      </w:r>
      <w:r w:rsidR="007C488B" w:rsidRPr="00DB0CC4">
        <w:rPr>
          <w:rFonts w:ascii="Times New Roman" w:hAnsi="Times New Roman" w:cs="Times New Roman"/>
          <w:sz w:val="28"/>
          <w:szCs w:val="28"/>
          <w:lang w:val="uk-UA"/>
        </w:rPr>
        <w:t>тх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C488B" w:rsidRPr="00DB0CC4">
        <w:rPr>
          <w:rFonts w:ascii="Times New Roman" w:hAnsi="Times New Roman" w:cs="Times New Roman"/>
          <w:sz w:val="28"/>
          <w:szCs w:val="28"/>
          <w:lang w:val="uk-UA"/>
        </w:rPr>
        <w:t>ення інших, керування змінами, розроблення і здійснення стратегій притаманні зрілій, зокрема особистісно зрілій особистості 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C488B" w:rsidRPr="00DB0CC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87137" w:rsidRPr="00DB0CC4" w:rsidRDefault="00087137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B0CC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Важливим є питанням дослідження внеску духовності людини, як її особистісного аспекту на </w:t>
      </w:r>
      <w:r w:rsidR="00062EBB" w:rsidRPr="00DB0CC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розвиненість егоїзму як індивідуальної риси</w:t>
      </w:r>
      <w:r w:rsidRPr="00DB0CC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Духовність, що передбачає в собі виховання найкращих, еталонних якостей має за тенденцію закладат</w:t>
      </w:r>
      <w:r w:rsidR="00062EBB" w:rsidRPr="00DB0CC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 високі моральні якості в с</w:t>
      </w:r>
      <w:r w:rsidR="00F34C80" w:rsidRPr="00DB0CC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</w:t>
      </w:r>
      <w:r w:rsidR="00062EBB" w:rsidRPr="00DB0CC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руктуру особистості</w:t>
      </w:r>
      <w:r w:rsidRPr="00DB0CC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Занедбання виховання морально-етичних цінностей у сучасної молоді </w:t>
      </w:r>
      <w:r w:rsidRPr="00DB0CC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унеможливлює засвоєння і створення нових духовних цінностей, що необхідні для самореалізації особистості і формування картини світу [</w:t>
      </w:r>
      <w:r w:rsidR="00424B3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7</w:t>
      </w:r>
      <w:r w:rsidRPr="00DB0CC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].</w:t>
      </w:r>
    </w:p>
    <w:p w:rsidR="00062EBB" w:rsidRPr="002767C9" w:rsidRDefault="00062EB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Тему егоїзму вивчали </w:t>
      </w:r>
      <w:r w:rsidR="004403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3DA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Данилова</w:t>
      </w:r>
      <w:r w:rsidR="004403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03DA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Муздибаєв</w:t>
      </w:r>
      <w:proofErr w:type="spellEnd"/>
      <w:r w:rsidR="004403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03DA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Дж. </w:t>
      </w:r>
      <w:proofErr w:type="spellStart"/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Робінсон</w:t>
      </w:r>
      <w:proofErr w:type="spellEnd"/>
      <w:r w:rsidR="004403DA">
        <w:rPr>
          <w:rFonts w:ascii="Times New Roman" w:hAnsi="Times New Roman" w:cs="Times New Roman"/>
          <w:sz w:val="28"/>
          <w:szCs w:val="28"/>
          <w:lang w:val="uk-UA"/>
        </w:rPr>
        <w:t xml:space="preserve">,      </w:t>
      </w:r>
      <w:r w:rsidR="004403DA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Речлін</w:t>
      </w:r>
      <w:proofErr w:type="spellEnd"/>
      <w:r w:rsidR="004403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03DA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F9F" w:rsidRPr="00DB0CC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B59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3F9F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43F9F" w:rsidRPr="00DB0CC4">
        <w:rPr>
          <w:rFonts w:ascii="Times New Roman" w:hAnsi="Times New Roman" w:cs="Times New Roman"/>
          <w:sz w:val="28"/>
          <w:szCs w:val="28"/>
          <w:lang w:val="uk-UA"/>
        </w:rPr>
        <w:t>Саїто</w:t>
      </w:r>
      <w:proofErr w:type="spellEnd"/>
      <w:r w:rsidR="00043F9F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D5A12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В. Соловйов, 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Г. Тюрк</w:t>
      </w:r>
      <w:r w:rsidR="00282A3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03DA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A12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proofErr w:type="spellStart"/>
      <w:r w:rsidR="005D5A12" w:rsidRPr="00DB0CC4">
        <w:rPr>
          <w:rFonts w:ascii="Times New Roman" w:hAnsi="Times New Roman" w:cs="Times New Roman"/>
          <w:sz w:val="28"/>
          <w:szCs w:val="28"/>
          <w:lang w:val="uk-UA"/>
        </w:rPr>
        <w:t>Фром</w:t>
      </w:r>
      <w:proofErr w:type="spellEnd"/>
      <w:r w:rsidR="005D5A12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82A35">
        <w:rPr>
          <w:rFonts w:ascii="Times New Roman" w:hAnsi="Times New Roman" w:cs="Times New Roman"/>
          <w:sz w:val="28"/>
          <w:szCs w:val="28"/>
          <w:lang w:val="uk-UA"/>
        </w:rPr>
        <w:t xml:space="preserve">О. Шпенглер,                 </w:t>
      </w:r>
      <w:r w:rsidR="004403DA">
        <w:rPr>
          <w:rFonts w:ascii="Times New Roman" w:hAnsi="Times New Roman" w:cs="Times New Roman"/>
          <w:sz w:val="28"/>
          <w:szCs w:val="28"/>
          <w:lang w:val="uk-UA"/>
        </w:rPr>
        <w:t xml:space="preserve">Дж. </w:t>
      </w:r>
      <w:proofErr w:type="spellStart"/>
      <w:r w:rsidR="004403DA">
        <w:rPr>
          <w:rFonts w:ascii="Times New Roman" w:hAnsi="Times New Roman" w:cs="Times New Roman"/>
          <w:sz w:val="28"/>
          <w:szCs w:val="28"/>
          <w:lang w:val="uk-UA"/>
        </w:rPr>
        <w:t>Уолкер</w:t>
      </w:r>
      <w:proofErr w:type="spellEnd"/>
      <w:r w:rsidR="004403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F4326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С. Холмс.</w:t>
      </w:r>
    </w:p>
    <w:p w:rsidR="00062EBB" w:rsidRPr="00DB0CC4" w:rsidRDefault="00062EBB" w:rsidP="00062EB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Бачення феномена особистісної зрілості ґрунтувалося на дослідженнях 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Антоновскі</w:t>
      </w:r>
      <w:proofErr w:type="spellEnd"/>
      <w:r w:rsidR="004403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proofErr w:type="spellStart"/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Бордовської</w:t>
      </w:r>
      <w:proofErr w:type="spellEnd"/>
      <w:r w:rsidR="004403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Л. </w:t>
      </w:r>
      <w:proofErr w:type="spellStart"/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Бурлачука</w:t>
      </w:r>
      <w:proofErr w:type="spellEnd"/>
      <w:r w:rsidR="004403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Д. </w:t>
      </w:r>
      <w:proofErr w:type="spellStart"/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Лєонтьєва</w:t>
      </w:r>
      <w:proofErr w:type="spellEnd"/>
      <w:r w:rsidR="004403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6B59D8" w:rsidRPr="002767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03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403DA">
        <w:rPr>
          <w:rFonts w:ascii="Times New Roman" w:hAnsi="Times New Roman" w:cs="Times New Roman"/>
          <w:sz w:val="28"/>
          <w:szCs w:val="28"/>
          <w:lang w:val="uk-UA"/>
        </w:rPr>
        <w:t>Оллпорта</w:t>
      </w:r>
      <w:proofErr w:type="spellEnd"/>
      <w:r w:rsidR="004403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59D8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B59D8" w:rsidRPr="002767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67C9">
        <w:rPr>
          <w:rFonts w:ascii="Times New Roman" w:hAnsi="Times New Roman" w:cs="Times New Roman"/>
          <w:sz w:val="28"/>
          <w:szCs w:val="28"/>
          <w:lang w:val="uk-UA"/>
        </w:rPr>
        <w:t>Реана</w:t>
      </w:r>
      <w:proofErr w:type="spellEnd"/>
      <w:r w:rsidRPr="002767C9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6B59D8" w:rsidRPr="002767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Титаренко</w:t>
      </w:r>
      <w:r w:rsidR="004403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403DA" w:rsidRPr="004403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03DA" w:rsidRPr="002767C9">
        <w:rPr>
          <w:rFonts w:ascii="Times New Roman" w:hAnsi="Times New Roman" w:cs="Times New Roman"/>
          <w:sz w:val="28"/>
          <w:szCs w:val="28"/>
          <w:lang w:val="uk-UA"/>
        </w:rPr>
        <w:t>К. Юнга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B0CC4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У свою чергу, поняття «особистісна зрілість»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6B59D8" w:rsidRPr="002767C9">
        <w:rPr>
          <w:rFonts w:ascii="Times New Roman" w:hAnsi="Times New Roman" w:cs="Times New Roman"/>
          <w:sz w:val="28"/>
          <w:szCs w:val="28"/>
          <w:lang w:val="uk-UA"/>
        </w:rPr>
        <w:t>світлено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у працях Л. Анциферової, </w:t>
      </w:r>
      <w:r w:rsidR="00D42451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proofErr w:type="spellStart"/>
      <w:r w:rsidR="00D42451" w:rsidRPr="00DB0CC4">
        <w:rPr>
          <w:rFonts w:ascii="Times New Roman" w:hAnsi="Times New Roman" w:cs="Times New Roman"/>
          <w:sz w:val="28"/>
          <w:szCs w:val="28"/>
          <w:lang w:val="uk-UA"/>
        </w:rPr>
        <w:t>Лєонтьєва</w:t>
      </w:r>
      <w:proofErr w:type="spellEnd"/>
      <w:r w:rsidR="00D424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2451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Л. </w:t>
      </w:r>
      <w:proofErr w:type="spellStart"/>
      <w:r w:rsidR="00D42451" w:rsidRPr="00DB0CC4">
        <w:rPr>
          <w:rFonts w:ascii="Times New Roman" w:hAnsi="Times New Roman" w:cs="Times New Roman"/>
          <w:sz w:val="28"/>
          <w:szCs w:val="28"/>
          <w:lang w:val="uk-UA"/>
        </w:rPr>
        <w:t>Овсянецької</w:t>
      </w:r>
      <w:proofErr w:type="spellEnd"/>
      <w:r w:rsidR="00D424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42451" w:rsidRPr="002767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>В. Петровського, Т.</w:t>
      </w:r>
      <w:r w:rsidR="00D424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42451">
        <w:rPr>
          <w:rFonts w:ascii="Times New Roman" w:hAnsi="Times New Roman" w:cs="Times New Roman"/>
          <w:sz w:val="28"/>
          <w:szCs w:val="28"/>
          <w:lang w:val="uk-UA"/>
        </w:rPr>
        <w:t>Скріпкіної</w:t>
      </w:r>
      <w:proofErr w:type="spellEnd"/>
      <w:r w:rsidRPr="00DB0C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46A96" w:rsidRPr="00DB0CC4" w:rsidRDefault="00946A96" w:rsidP="00946A9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B0CC4">
        <w:rPr>
          <w:rFonts w:ascii="Times New Roman" w:hAnsi="Times New Roman" w:cs="Times New Roman"/>
          <w:sz w:val="28"/>
          <w:szCs w:val="28"/>
          <w:lang w:val="uk-UA"/>
        </w:rPr>
        <w:t>Духовний розвиток особистості є ідентичним поняттю розвитку духовності. Цій проблематиці присвячено праці таких вчених як А. Адлер,   Ш. Амонашвіл</w:t>
      </w:r>
      <w:r w:rsidR="006B59D8">
        <w:rPr>
          <w:rFonts w:ascii="Times New Roman" w:hAnsi="Times New Roman" w:cs="Times New Roman"/>
          <w:sz w:val="28"/>
          <w:szCs w:val="28"/>
          <w:lang w:val="uk-UA"/>
        </w:rPr>
        <w:t xml:space="preserve">і, І. Верба, О. Вишневський, 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DB0CC4">
        <w:rPr>
          <w:rFonts w:ascii="Times New Roman" w:hAnsi="Times New Roman" w:cs="Times New Roman"/>
          <w:sz w:val="28"/>
          <w:szCs w:val="28"/>
          <w:lang w:val="uk-UA"/>
        </w:rPr>
        <w:t>Гроф</w:t>
      </w:r>
      <w:proofErr w:type="spellEnd"/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, А. </w:t>
      </w:r>
      <w:proofErr w:type="spellStart"/>
      <w:r w:rsidRPr="00DB0CC4">
        <w:rPr>
          <w:rFonts w:ascii="Times New Roman" w:hAnsi="Times New Roman" w:cs="Times New Roman"/>
          <w:sz w:val="28"/>
          <w:szCs w:val="28"/>
          <w:lang w:val="uk-UA"/>
        </w:rPr>
        <w:t>Зоткін</w:t>
      </w:r>
      <w:proofErr w:type="spellEnd"/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, О. Киричук,     Н. Коваль, М. </w:t>
      </w:r>
      <w:proofErr w:type="spellStart"/>
      <w:r w:rsidRPr="00DB0CC4">
        <w:rPr>
          <w:rFonts w:ascii="Times New Roman" w:hAnsi="Times New Roman" w:cs="Times New Roman"/>
          <w:sz w:val="28"/>
          <w:szCs w:val="28"/>
          <w:lang w:val="uk-UA"/>
        </w:rPr>
        <w:t>Мацейків</w:t>
      </w:r>
      <w:proofErr w:type="spellEnd"/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, Г. </w:t>
      </w:r>
      <w:proofErr w:type="spellStart"/>
      <w:r w:rsidRPr="00DB0CC4">
        <w:rPr>
          <w:rFonts w:ascii="Times New Roman" w:hAnsi="Times New Roman" w:cs="Times New Roman"/>
          <w:sz w:val="28"/>
          <w:szCs w:val="28"/>
          <w:lang w:val="uk-UA"/>
        </w:rPr>
        <w:t>Мурніна</w:t>
      </w:r>
      <w:proofErr w:type="spellEnd"/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DB0CC4">
        <w:rPr>
          <w:rFonts w:ascii="Times New Roman" w:hAnsi="Times New Roman" w:cs="Times New Roman"/>
          <w:sz w:val="28"/>
          <w:szCs w:val="28"/>
          <w:lang w:val="uk-UA"/>
        </w:rPr>
        <w:t>Олексюк</w:t>
      </w:r>
      <w:proofErr w:type="spellEnd"/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, К. </w:t>
      </w:r>
      <w:proofErr w:type="spellStart"/>
      <w:r w:rsidRPr="00DB0CC4">
        <w:rPr>
          <w:rFonts w:ascii="Times New Roman" w:hAnsi="Times New Roman" w:cs="Times New Roman"/>
          <w:sz w:val="28"/>
          <w:szCs w:val="28"/>
          <w:lang w:val="uk-UA"/>
        </w:rPr>
        <w:t>Роджерс</w:t>
      </w:r>
      <w:proofErr w:type="spellEnd"/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Pr="00DB0CC4">
        <w:rPr>
          <w:rFonts w:ascii="Times New Roman" w:hAnsi="Times New Roman" w:cs="Times New Roman"/>
          <w:sz w:val="28"/>
          <w:szCs w:val="28"/>
          <w:lang w:val="uk-UA"/>
        </w:rPr>
        <w:t>Сивков</w:t>
      </w:r>
      <w:proofErr w:type="spellEnd"/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D635F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proofErr w:type="spellStart"/>
      <w:r w:rsidRPr="00DB0CC4">
        <w:rPr>
          <w:rFonts w:ascii="Times New Roman" w:hAnsi="Times New Roman" w:cs="Times New Roman"/>
          <w:sz w:val="28"/>
          <w:szCs w:val="28"/>
          <w:lang w:val="uk-UA"/>
        </w:rPr>
        <w:t>Хом</w:t>
      </w:r>
      <w:r w:rsidR="00B66C4F">
        <w:rPr>
          <w:rFonts w:ascii="Times New Roman" w:hAnsi="Times New Roman" w:cs="Times New Roman"/>
          <w:sz w:val="28"/>
          <w:szCs w:val="28"/>
          <w:lang w:val="uk-UA"/>
        </w:rPr>
        <w:t>утиннікова</w:t>
      </w:r>
      <w:proofErr w:type="spellEnd"/>
      <w:r w:rsidR="00B66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>та ін.</w:t>
      </w:r>
    </w:p>
    <w:p w:rsidR="00552996" w:rsidRPr="00DB0CC4" w:rsidRDefault="00552996" w:rsidP="0055299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б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агато досліджень присвячені саме дослідженню цих питань, важливим вважаємо дослідити чи є різниця серед людей, що мають егоїзм як динамічну рису індивідуального характеру.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>А саме актуальним є дослідити особливості поєднання цих рис між собою в «особистості» сучасності.</w:t>
      </w:r>
    </w:p>
    <w:p w:rsidR="00ED0F09" w:rsidRPr="002767C9" w:rsidRDefault="00ED0F09" w:rsidP="00ED0F09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B0CC4">
        <w:rPr>
          <w:rFonts w:ascii="Times New Roman" w:hAnsi="Times New Roman" w:cs="Times New Roman"/>
          <w:b/>
          <w:sz w:val="28"/>
          <w:szCs w:val="28"/>
          <w:lang w:val="uk-UA"/>
        </w:rPr>
        <w:t>Мета дослідження: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2D8C">
        <w:rPr>
          <w:rFonts w:ascii="Times New Roman" w:hAnsi="Times New Roman" w:cs="Times New Roman"/>
          <w:sz w:val="28"/>
          <w:szCs w:val="28"/>
          <w:lang w:val="uk-UA"/>
        </w:rPr>
        <w:t>здійснити теоретико-емпіричний аналіз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>егоїс</w:t>
      </w:r>
      <w:r w:rsidR="00882D8C">
        <w:rPr>
          <w:rFonts w:ascii="Times New Roman" w:hAnsi="Times New Roman" w:cs="Times New Roman"/>
          <w:sz w:val="28"/>
          <w:szCs w:val="28"/>
          <w:lang w:val="uk-UA"/>
        </w:rPr>
        <w:t>тичної мотивації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 xml:space="preserve"> як чинник</w:t>
      </w:r>
      <w:r w:rsidR="00882D8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особистісної зрілості</w:t>
      </w:r>
      <w:r w:rsidRPr="002767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0F09" w:rsidRPr="00DB0CC4" w:rsidRDefault="00ED0F09" w:rsidP="00ED0F09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B0CC4">
        <w:rPr>
          <w:rFonts w:ascii="Times New Roman" w:hAnsi="Times New Roman" w:cs="Times New Roman"/>
          <w:sz w:val="28"/>
          <w:szCs w:val="28"/>
          <w:lang w:val="uk-UA"/>
        </w:rPr>
        <w:t>Постанова мети вимагає виконання наступних</w:t>
      </w:r>
      <w:r w:rsidRPr="00DB0C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завдань:</w:t>
      </w:r>
    </w:p>
    <w:p w:rsidR="00ED0F09" w:rsidRPr="00DB0CC4" w:rsidRDefault="00ED0F09" w:rsidP="00ED0F09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  <w:lang w:val="uk-UA"/>
        </w:rPr>
      </w:pP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Теоретичний огляд психологічних досліджень </w:t>
      </w:r>
      <w:r w:rsidR="00640D16"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від минулого до сучасності 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>категорій: «</w:t>
      </w:r>
      <w:r w:rsidR="00715062" w:rsidRPr="00DB0CC4">
        <w:rPr>
          <w:rFonts w:ascii="Times New Roman" w:hAnsi="Times New Roman" w:cs="Times New Roman"/>
          <w:sz w:val="28"/>
          <w:szCs w:val="28"/>
          <w:lang w:val="uk-UA"/>
        </w:rPr>
        <w:t>особистісна зрілість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15062" w:rsidRPr="00DB0CC4">
        <w:rPr>
          <w:rFonts w:ascii="Times New Roman" w:hAnsi="Times New Roman" w:cs="Times New Roman"/>
          <w:sz w:val="28"/>
          <w:szCs w:val="28"/>
          <w:lang w:val="uk-UA"/>
        </w:rPr>
        <w:t>, «егоїзм»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 і «духовність»;</w:t>
      </w:r>
    </w:p>
    <w:p w:rsidR="00ED0F09" w:rsidRPr="00DB0CC4" w:rsidRDefault="00ED0F09" w:rsidP="00ED0F09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  <w:lang w:val="uk-UA"/>
        </w:rPr>
      </w:pPr>
      <w:r w:rsidRPr="00DB0CC4">
        <w:rPr>
          <w:rFonts w:ascii="Times New Roman" w:hAnsi="Times New Roman" w:cs="Times New Roman"/>
          <w:sz w:val="28"/>
          <w:szCs w:val="28"/>
          <w:lang w:val="uk-UA"/>
        </w:rPr>
        <w:t xml:space="preserve">Емпірично дослідити </w:t>
      </w:r>
      <w:r w:rsidR="00256AB5" w:rsidRPr="00DB0CC4">
        <w:rPr>
          <w:rFonts w:ascii="Times New Roman" w:hAnsi="Times New Roman" w:cs="Times New Roman"/>
          <w:sz w:val="28"/>
          <w:szCs w:val="28"/>
          <w:lang w:val="uk-UA"/>
        </w:rPr>
        <w:t>особ</w:t>
      </w:r>
      <w:r w:rsidR="00F34C80" w:rsidRPr="00DB0CC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56AB5" w:rsidRPr="00DB0CC4">
        <w:rPr>
          <w:rFonts w:ascii="Times New Roman" w:hAnsi="Times New Roman" w:cs="Times New Roman"/>
          <w:sz w:val="28"/>
          <w:szCs w:val="28"/>
          <w:lang w:val="uk-UA"/>
        </w:rPr>
        <w:t>ивості прояву егоїстичної мотивації і розвитку духовності з особистісною зрілістю</w:t>
      </w:r>
      <w:r w:rsidRPr="00DB0CC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D0F09" w:rsidRPr="002767C9" w:rsidRDefault="00ED0F09" w:rsidP="00ED0F09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767C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Здійснити інтерпретацію от</w:t>
      </w:r>
      <w:r w:rsidR="00DB0CC4" w:rsidRPr="002767C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риманих результатів дослідження, встановити</w:t>
      </w:r>
      <w:r w:rsidR="00BD00F5" w:rsidRPr="002767C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вплив егоїстичної мотивації на розвиток рівня духовності і </w:t>
      </w:r>
      <w:r w:rsidR="008D741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 чинник особистісної зрілості</w:t>
      </w:r>
      <w:r w:rsidR="00BD00F5" w:rsidRPr="002767C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ED0F09" w:rsidRDefault="00ED0F09" w:rsidP="00ED0F09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Pr="00AE5783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єкт дослідження: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0CC4">
        <w:rPr>
          <w:rFonts w:ascii="Times New Roman" w:hAnsi="Times New Roman" w:cs="Times New Roman"/>
          <w:sz w:val="28"/>
          <w:szCs w:val="28"/>
          <w:lang w:val="uk-UA"/>
        </w:rPr>
        <w:t>егоїстична мотивація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0F09" w:rsidRDefault="00ED0F09" w:rsidP="00ED0F09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Предмет дослідження: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034">
        <w:rPr>
          <w:rFonts w:ascii="Times New Roman" w:hAnsi="Times New Roman" w:cs="Times New Roman"/>
          <w:sz w:val="28"/>
          <w:szCs w:val="28"/>
          <w:lang w:val="uk-UA"/>
        </w:rPr>
        <w:t>егоїзм як риса, її місце у розвитку духовності</w:t>
      </w:r>
      <w:r w:rsidR="00256AB5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особистісно зрілої особистості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5034" w:rsidRPr="006C36EF" w:rsidRDefault="009E5034" w:rsidP="009E503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 дослідження: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теоретичні методи: (синтез, порівняння, моделювання, узагальнення) використовувались з метою вивчення наукової літератури з питань, пов'язаних із категорією «егоїзм», «особистісна зрілість», «духовність»; емпіричні методи:  </w:t>
      </w:r>
      <w:r w:rsidR="00D81F5D">
        <w:rPr>
          <w:rFonts w:ascii="Times New Roman" w:hAnsi="Times New Roman" w:cs="Times New Roman"/>
          <w:sz w:val="28"/>
          <w:szCs w:val="28"/>
          <w:lang w:val="uk-UA"/>
        </w:rPr>
        <w:t xml:space="preserve">опитувальник </w:t>
      </w:r>
      <w:r w:rsidR="00DB0CC4">
        <w:rPr>
          <w:rFonts w:ascii="Times New Roman" w:hAnsi="Times New Roman" w:cs="Times New Roman"/>
          <w:sz w:val="28"/>
          <w:szCs w:val="28"/>
          <w:lang w:val="uk-UA"/>
        </w:rPr>
        <w:t xml:space="preserve">«Особистісна зрілість», </w:t>
      </w:r>
      <w:r w:rsidR="003C5128">
        <w:rPr>
          <w:rFonts w:ascii="Times New Roman" w:hAnsi="Times New Roman" w:cs="Times New Roman"/>
          <w:sz w:val="28"/>
          <w:szCs w:val="28"/>
          <w:lang w:val="uk-UA"/>
        </w:rPr>
        <w:t>ОЗО</w:t>
      </w:r>
      <w:r w:rsidR="00D81F5D">
        <w:rPr>
          <w:rFonts w:ascii="Times New Roman" w:hAnsi="Times New Roman" w:cs="Times New Roman"/>
          <w:sz w:val="28"/>
          <w:szCs w:val="28"/>
          <w:lang w:val="uk-UA"/>
        </w:rPr>
        <w:t xml:space="preserve"> (О. </w:t>
      </w:r>
      <w:proofErr w:type="spellStart"/>
      <w:r w:rsidR="00D81F5D">
        <w:rPr>
          <w:rFonts w:ascii="Times New Roman" w:hAnsi="Times New Roman" w:cs="Times New Roman"/>
          <w:sz w:val="28"/>
          <w:szCs w:val="28"/>
          <w:lang w:val="uk-UA"/>
        </w:rPr>
        <w:t>Штепи</w:t>
      </w:r>
      <w:proofErr w:type="spellEnd"/>
      <w:r w:rsidR="00D81F5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методика визначення духовного потенціалу та дослідження психологічних механізмів духовного розвитку «Духовний потенціал особистості – 2» (Е.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Помиткіна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 w:rsidR="00D81F5D">
        <w:rPr>
          <w:rFonts w:ascii="Times New Roman" w:hAnsi="Times New Roman" w:cs="Times New Roman"/>
          <w:sz w:val="28"/>
          <w:szCs w:val="28"/>
          <w:lang w:val="uk-UA"/>
        </w:rPr>
        <w:t>опитувальник Р. Кеттела (16-ФО-187-А</w:t>
      </w:r>
      <w:r w:rsidR="004E211E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81F5D">
        <w:rPr>
          <w:rFonts w:ascii="Times New Roman" w:hAnsi="Times New Roman" w:cs="Times New Roman"/>
          <w:sz w:val="28"/>
          <w:szCs w:val="28"/>
          <w:lang w:val="uk-UA"/>
        </w:rPr>
        <w:t xml:space="preserve"> опитувальник «Властивості характеру» (Т. Лірі);</w:t>
      </w:r>
      <w:r w:rsidR="003C5128">
        <w:rPr>
          <w:rFonts w:ascii="Times New Roman" w:hAnsi="Times New Roman" w:cs="Times New Roman"/>
          <w:sz w:val="28"/>
          <w:szCs w:val="28"/>
          <w:lang w:val="uk-UA"/>
        </w:rPr>
        <w:t xml:space="preserve"> методика «Д</w:t>
      </w:r>
      <w:r w:rsidR="00D70563">
        <w:rPr>
          <w:rFonts w:ascii="Times New Roman" w:hAnsi="Times New Roman" w:cs="Times New Roman"/>
          <w:sz w:val="28"/>
          <w:szCs w:val="28"/>
          <w:lang w:val="uk-UA"/>
        </w:rPr>
        <w:t xml:space="preserve">испозиційного егоїзму» </w:t>
      </w:r>
      <w:r w:rsidR="00F34C8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65E9F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r w:rsidR="00D70563">
        <w:rPr>
          <w:rFonts w:ascii="Times New Roman" w:hAnsi="Times New Roman" w:cs="Times New Roman"/>
          <w:sz w:val="28"/>
          <w:szCs w:val="28"/>
          <w:lang w:val="uk-UA"/>
        </w:rPr>
        <w:t>Муздибаєва</w:t>
      </w:r>
      <w:r w:rsidR="00365E9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7056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методи кількісної та якісної </w:t>
      </w:r>
      <w:r w:rsidRPr="006C36EF">
        <w:rPr>
          <w:rFonts w:ascii="Times New Roman" w:hAnsi="Times New Roman" w:cs="Times New Roman"/>
          <w:sz w:val="28"/>
          <w:szCs w:val="28"/>
          <w:lang w:val="uk-UA"/>
        </w:rPr>
        <w:t>обробки результатів.</w:t>
      </w:r>
    </w:p>
    <w:p w:rsidR="007723B0" w:rsidRPr="006C36EF" w:rsidRDefault="00DC498D" w:rsidP="007723B0">
      <w:pPr>
        <w:ind w:firstLine="734"/>
        <w:rPr>
          <w:rFonts w:ascii="Times New Roman" w:eastAsia="Lucida Sans Unicode" w:hAnsi="Times New Roman" w:cs="Mangal"/>
          <w:color w:val="000000" w:themeColor="text1"/>
          <w:kern w:val="1"/>
          <w:sz w:val="28"/>
          <w:szCs w:val="28"/>
          <w:lang w:val="uk-UA"/>
        </w:rPr>
      </w:pPr>
      <w:r w:rsidRPr="006C3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Практичне </w:t>
      </w:r>
      <w:r w:rsidR="00E55E3C" w:rsidRPr="006C3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значення </w:t>
      </w:r>
      <w:r w:rsidR="00555155" w:rsidRPr="006C36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роботи</w:t>
      </w:r>
      <w:r w:rsidR="00555155" w:rsidRPr="006C3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полягає у виявленні нормативності зв’язків у розвитку трьох концептів нашого дослідження, щоби попередити утворення негативного упередженого ставлення, проблем, пов’язаних з невеликою інформативною просвітленістю різних верств населення. Результати дослідження стануть корисними для підвищення рівню знань про специфіку </w:t>
      </w:r>
      <w:r w:rsidR="008D74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егоїстичної мотивації як чинника особистісної зрілості і уможливить пояснення специфіки протікання певних вікових криз</w:t>
      </w:r>
      <w:r w:rsidR="00A47765" w:rsidRPr="006C36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99377C" w:rsidRDefault="007723B0" w:rsidP="0099377C">
      <w:pPr>
        <w:suppressAutoHyphens/>
        <w:rPr>
          <w:rFonts w:ascii="Times New Roman" w:hAnsi="Times New Roman" w:cs="Times New Roman"/>
          <w:sz w:val="28"/>
          <w:szCs w:val="28"/>
          <w:lang w:val="uk-UA"/>
        </w:rPr>
      </w:pPr>
      <w:r w:rsidRPr="007F677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Публікації. </w:t>
      </w:r>
      <w:r w:rsidRPr="007F6771">
        <w:rPr>
          <w:rStyle w:val="hps"/>
          <w:rFonts w:ascii="Times New Roman" w:hAnsi="Times New Roman" w:cs="Times New Roman"/>
          <w:sz w:val="28"/>
          <w:szCs w:val="28"/>
          <w:lang w:val="uk-UA"/>
        </w:rPr>
        <w:t>Результати теоретичного та емпіричного дослідження відображено у</w:t>
      </w:r>
      <w:r w:rsidR="006C36EF">
        <w:rPr>
          <w:rFonts w:ascii="Times New Roman" w:hAnsi="Times New Roman" w:cs="Times New Roman"/>
          <w:sz w:val="28"/>
          <w:szCs w:val="28"/>
          <w:lang w:val="uk-UA"/>
        </w:rPr>
        <w:t xml:space="preserve"> публікаціях та апробовано на конференції:</w:t>
      </w:r>
    </w:p>
    <w:p w:rsidR="0099377C" w:rsidRPr="0099377C" w:rsidRDefault="0099377C" w:rsidP="0099377C">
      <w:pPr>
        <w:pStyle w:val="a3"/>
        <w:numPr>
          <w:ilvl w:val="0"/>
          <w:numId w:val="8"/>
        </w:numPr>
        <w:suppressAutoHyphens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99377C">
        <w:rPr>
          <w:rFonts w:ascii="Times New Roman" w:eastAsia="Calibri" w:hAnsi="Times New Roman" w:cs="Times New Roman"/>
          <w:sz w:val="28"/>
          <w:szCs w:val="28"/>
          <w:lang w:val="uk-UA"/>
        </w:rPr>
        <w:t>Уявлення молоді про феномен любові залежно від рівня розвитку духовності</w:t>
      </w:r>
      <w:r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7723B0"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Інсайт: психологічні виміри суспільства : наук. журн. / ред. </w:t>
      </w:r>
      <w:proofErr w:type="spellStart"/>
      <w:r w:rsidRPr="0099377C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. І. С. Попович, С. І. </w:t>
      </w:r>
      <w:proofErr w:type="spellStart"/>
      <w:r w:rsidRPr="0099377C">
        <w:rPr>
          <w:rFonts w:ascii="Times New Roman" w:hAnsi="Times New Roman" w:cs="Times New Roman"/>
          <w:sz w:val="28"/>
          <w:szCs w:val="28"/>
          <w:lang w:val="uk-UA"/>
        </w:rPr>
        <w:t>Бабатіна</w:t>
      </w:r>
      <w:proofErr w:type="spellEnd"/>
      <w:r w:rsidRPr="0099377C">
        <w:rPr>
          <w:rFonts w:ascii="Times New Roman" w:hAnsi="Times New Roman" w:cs="Times New Roman"/>
          <w:sz w:val="28"/>
          <w:szCs w:val="28"/>
          <w:lang w:val="uk-UA"/>
        </w:rPr>
        <w:t>, І. Р. Крупник та ін. – Херсон: Видавничий дім «</w:t>
      </w:r>
      <w:proofErr w:type="spellStart"/>
      <w:r w:rsidRPr="0099377C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proofErr w:type="spellEnd"/>
      <w:r w:rsidRPr="0099377C">
        <w:rPr>
          <w:rFonts w:ascii="Times New Roman" w:hAnsi="Times New Roman" w:cs="Times New Roman"/>
          <w:sz w:val="28"/>
          <w:szCs w:val="28"/>
          <w:lang w:val="uk-UA"/>
        </w:rPr>
        <w:t>», 2019. – Вип. 1. – С.33-40</w:t>
      </w:r>
      <w:r w:rsidR="0080201F" w:rsidRPr="0080201F">
        <w:rPr>
          <w:rFonts w:ascii="Times New Roman" w:hAnsi="Times New Roman" w:cs="Times New Roman"/>
          <w:sz w:val="28"/>
          <w:szCs w:val="28"/>
        </w:rPr>
        <w:t xml:space="preserve"> (</w:t>
      </w:r>
      <w:r w:rsidR="0080201F">
        <w:rPr>
          <w:rFonts w:ascii="Times New Roman" w:hAnsi="Times New Roman" w:cs="Times New Roman"/>
          <w:sz w:val="28"/>
          <w:szCs w:val="28"/>
          <w:lang w:val="uk-UA"/>
        </w:rPr>
        <w:t>стаття</w:t>
      </w:r>
      <w:r w:rsidR="0080201F" w:rsidRPr="0080201F">
        <w:rPr>
          <w:rFonts w:ascii="Times New Roman" w:hAnsi="Times New Roman" w:cs="Times New Roman"/>
          <w:sz w:val="28"/>
          <w:szCs w:val="28"/>
        </w:rPr>
        <w:t>)</w:t>
      </w:r>
      <w:r w:rsidRPr="0099377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23B0" w:rsidRPr="0080201F" w:rsidRDefault="0099377C" w:rsidP="0099377C">
      <w:pPr>
        <w:pStyle w:val="a3"/>
        <w:numPr>
          <w:ilvl w:val="0"/>
          <w:numId w:val="8"/>
        </w:numPr>
        <w:suppressAutoHyphens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Психологічний аналіз рівня духовного розвитку у сучасної молоді //</w:t>
      </w:r>
      <w:r w:rsidR="00562E3A">
        <w:rPr>
          <w:rFonts w:ascii="Times New Roman" w:hAnsi="Times New Roman" w:cs="Times New Roman"/>
          <w:sz w:val="28"/>
          <w:szCs w:val="28"/>
          <w:lang w:val="uk-UA"/>
        </w:rPr>
        <w:t xml:space="preserve"> зб. наук.</w:t>
      </w:r>
      <w:r w:rsidR="007723B0"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 праць за матеріалами </w:t>
      </w:r>
      <w:r w:rsidRPr="0099377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Міжнародної</w:t>
      </w:r>
      <w:r w:rsidR="007723B0"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 науково-практичної конференції «</w:t>
      </w:r>
      <w:r w:rsidRPr="0099377C">
        <w:rPr>
          <w:rFonts w:ascii="Times New Roman" w:hAnsi="Times New Roman" w:cs="Times New Roman"/>
          <w:sz w:val="28"/>
          <w:szCs w:val="28"/>
          <w:lang w:val="uk-UA"/>
        </w:rPr>
        <w:t>Актуальні проблеми сучасної психології: перспективні та пріоритетні напрями наукових досліджень молодих науковців</w:t>
      </w:r>
      <w:r w:rsidR="007723B0"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(м.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9377C">
        <w:rPr>
          <w:rFonts w:ascii="Times New Roman" w:hAnsi="Times New Roman" w:cs="Times New Roman"/>
          <w:sz w:val="28"/>
          <w:szCs w:val="28"/>
          <w:lang w:val="uk-UA"/>
        </w:rPr>
        <w:t>ам’янець-Подільський, листопад 2019 р</w:t>
      </w:r>
      <w:r w:rsidRPr="0080201F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80201F" w:rsidRPr="0080201F">
        <w:rPr>
          <w:rFonts w:ascii="Times New Roman" w:hAnsi="Times New Roman" w:cs="Times New Roman"/>
          <w:sz w:val="28"/>
          <w:szCs w:val="28"/>
          <w:lang w:val="uk-UA"/>
        </w:rPr>
        <w:t xml:space="preserve"> / за ред. С.Д. Максименка, Л.А. </w:t>
      </w:r>
      <w:r w:rsidR="0080201F" w:rsidRPr="0080201F">
        <w:rPr>
          <w:rFonts w:ascii="Times New Roman" w:hAnsi="Times New Roman" w:cs="Times New Roman"/>
          <w:sz w:val="28"/>
          <w:szCs w:val="28"/>
          <w:lang w:val="uk-UA"/>
        </w:rPr>
        <w:lastRenderedPageBreak/>
        <w:t>Онуфрієвої. – Кам’янець - Подільський: ПП «Медобори-2006», 2019. – С.85-89. (тези)</w:t>
      </w:r>
    </w:p>
    <w:p w:rsidR="00E77B1F" w:rsidRPr="00E77B1F" w:rsidRDefault="007723B0" w:rsidP="00E77B1F">
      <w:pPr>
        <w:ind w:right="-81"/>
        <w:rPr>
          <w:rFonts w:ascii="Times New Roman" w:hAnsi="Times New Roman" w:cs="Times New Roman"/>
          <w:sz w:val="28"/>
          <w:szCs w:val="28"/>
          <w:lang w:val="uk-UA"/>
        </w:rPr>
      </w:pPr>
      <w:r w:rsidRPr="0051796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Результати</w:t>
      </w:r>
      <w:r w:rsidRPr="005179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наукової роботи </w:t>
      </w:r>
      <w:r w:rsidRPr="0051796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впроваджені</w:t>
      </w:r>
      <w:r w:rsidR="009937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Pr="005179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освітній процес </w:t>
      </w:r>
      <w:r w:rsidR="001039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ЗВО</w:t>
      </w:r>
      <w:bookmarkStart w:id="0" w:name="_GoBack"/>
      <w:bookmarkEnd w:id="0"/>
      <w:r w:rsidRPr="005179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77B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E77B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довідка </w:t>
      </w:r>
      <w:r w:rsidR="00E77B1F" w:rsidRPr="00E77B1F">
        <w:rPr>
          <w:rFonts w:ascii="Times New Roman" w:hAnsi="Times New Roman" w:cs="Times New Roman"/>
          <w:sz w:val="28"/>
          <w:szCs w:val="28"/>
          <w:lang w:val="uk-UA"/>
        </w:rPr>
        <w:t>від 30.01.2020 № 07-30/170)</w:t>
      </w:r>
      <w:r w:rsidR="00E77B1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7B1F" w:rsidRPr="00E77B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47765" w:rsidRDefault="009E5034" w:rsidP="009E5034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Структура роботи: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робота складається зі вступу, двох розділів, висновків, списку використаних джерел та додатків.</w:t>
      </w:r>
    </w:p>
    <w:p w:rsidR="009E5034" w:rsidRDefault="00A47765" w:rsidP="00A4776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C5128" w:rsidRDefault="0017653F" w:rsidP="00640D16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08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</w:t>
      </w:r>
    </w:p>
    <w:p w:rsidR="0017653F" w:rsidRDefault="0017653F" w:rsidP="00640D16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0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ПСИХОЛОГІЧНІ ДОСЛІДЖЕННЯ КАТЕГОРІЙ «</w:t>
      </w:r>
      <w:r w:rsidR="007B5633">
        <w:rPr>
          <w:rFonts w:ascii="Times New Roman" w:hAnsi="Times New Roman" w:cs="Times New Roman"/>
          <w:b/>
          <w:sz w:val="28"/>
          <w:szCs w:val="28"/>
          <w:lang w:val="uk-UA"/>
        </w:rPr>
        <w:t>ОСО</w:t>
      </w:r>
      <w:r w:rsidR="00047716">
        <w:rPr>
          <w:rFonts w:ascii="Times New Roman" w:hAnsi="Times New Roman" w:cs="Times New Roman"/>
          <w:b/>
          <w:sz w:val="28"/>
          <w:szCs w:val="28"/>
          <w:lang w:val="uk-UA"/>
        </w:rPr>
        <w:t>БИСТІСНОЇ ЗРІЛОСТІ</w:t>
      </w:r>
      <w:r w:rsidRPr="0095608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047716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9560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«ДУХОВНОСТІ»</w:t>
      </w:r>
      <w:r w:rsidR="000477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«ЕГОЇЗМУ»</w:t>
      </w:r>
    </w:p>
    <w:p w:rsidR="0096789B" w:rsidRDefault="0096789B" w:rsidP="00640D16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0D16" w:rsidRPr="0096789B" w:rsidRDefault="0096789B" w:rsidP="00882D8C">
      <w:pPr>
        <w:pStyle w:val="a3"/>
        <w:numPr>
          <w:ilvl w:val="1"/>
          <w:numId w:val="7"/>
        </w:numPr>
        <w:ind w:hanging="11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Розвиток уявлень про категорію «духовність»</w:t>
      </w:r>
    </w:p>
    <w:p w:rsidR="00F76652" w:rsidRPr="00F76652" w:rsidRDefault="00786A59" w:rsidP="00F7665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77B8">
        <w:rPr>
          <w:rFonts w:ascii="Times New Roman" w:hAnsi="Times New Roman" w:cs="Times New Roman"/>
          <w:sz w:val="28"/>
          <w:szCs w:val="28"/>
          <w:lang w:val="uk-UA"/>
        </w:rPr>
        <w:t>Культура як умова самореалізації людини має великий вплив на людину з тим, які ціннос</w:t>
      </w:r>
      <w:r w:rsidR="00F34C80">
        <w:rPr>
          <w:rFonts w:ascii="Times New Roman" w:hAnsi="Times New Roman" w:cs="Times New Roman"/>
          <w:sz w:val="28"/>
          <w:szCs w:val="28"/>
          <w:lang w:val="uk-UA"/>
        </w:rPr>
        <w:t xml:space="preserve">ті вона містить в собі, що </w:t>
      </w:r>
      <w:proofErr w:type="spellStart"/>
      <w:r w:rsidR="00F34C80">
        <w:rPr>
          <w:rFonts w:ascii="Times New Roman" w:hAnsi="Times New Roman" w:cs="Times New Roman"/>
          <w:sz w:val="28"/>
          <w:szCs w:val="28"/>
          <w:lang w:val="uk-UA"/>
        </w:rPr>
        <w:t>пропа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>гандує</w:t>
      </w:r>
      <w:proofErr w:type="spellEnd"/>
      <w:r w:rsidRPr="002D77B8">
        <w:rPr>
          <w:rFonts w:ascii="Times New Roman" w:hAnsi="Times New Roman" w:cs="Times New Roman"/>
          <w:sz w:val="28"/>
          <w:szCs w:val="28"/>
          <w:lang w:val="uk-UA"/>
        </w:rPr>
        <w:t xml:space="preserve">, що шанує. Одним із факторів розвитку культури є соціальні відносини, що допомогають людині розширити не тільки розуміння сутності культури, але і її </w:t>
      </w:r>
      <w:r w:rsidR="00F34C80">
        <w:rPr>
          <w:rFonts w:ascii="Times New Roman" w:hAnsi="Times New Roman" w:cs="Times New Roman"/>
          <w:sz w:val="28"/>
          <w:szCs w:val="28"/>
          <w:lang w:val="uk-UA"/>
        </w:rPr>
        <w:t xml:space="preserve">ціннісні й </w:t>
      </w:r>
      <w:r w:rsidR="003C5128">
        <w:rPr>
          <w:rFonts w:ascii="Times New Roman" w:hAnsi="Times New Roman" w:cs="Times New Roman"/>
          <w:sz w:val="28"/>
          <w:szCs w:val="28"/>
          <w:lang w:val="uk-UA"/>
        </w:rPr>
        <w:t>виховальні</w:t>
      </w:r>
      <w:r w:rsidR="00F34C80">
        <w:rPr>
          <w:rFonts w:ascii="Times New Roman" w:hAnsi="Times New Roman" w:cs="Times New Roman"/>
          <w:sz w:val="28"/>
          <w:szCs w:val="28"/>
          <w:lang w:val="uk-UA"/>
        </w:rPr>
        <w:t xml:space="preserve"> функції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 xml:space="preserve">. Ці відносини дають можливість знову і знову звертатися до людини </w:t>
      </w:r>
      <w:r w:rsidR="00F34C8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 xml:space="preserve"> визначати сенс її існування, ставлення до природи, суспільства, до інших людей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>На нашу думку</w:t>
      </w:r>
      <w:r w:rsidR="003C51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>духовність, як важливий аспект самореалізації особистості, що майже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Pr="005779E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>ємна від культури, створює надіндивідуальний характер, що існує як глибинно-особистісний досвід індивіда і породж</w:t>
      </w:r>
      <w:r w:rsidR="00F34C8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 xml:space="preserve">є в ньому здатність відрізняти </w:t>
      </w:r>
      <w:proofErr w:type="spellStart"/>
      <w:r w:rsidR="003C5128" w:rsidRPr="002D77B8">
        <w:rPr>
          <w:rFonts w:ascii="Times New Roman" w:hAnsi="Times New Roman" w:cs="Times New Roman"/>
          <w:sz w:val="28"/>
          <w:szCs w:val="28"/>
          <w:lang w:val="uk-UA"/>
        </w:rPr>
        <w:t>возвелич</w:t>
      </w:r>
      <w:r w:rsidR="003C5128">
        <w:rPr>
          <w:rFonts w:ascii="Times New Roman" w:hAnsi="Times New Roman" w:cs="Times New Roman"/>
          <w:sz w:val="28"/>
          <w:szCs w:val="28"/>
          <w:lang w:val="uk-UA"/>
        </w:rPr>
        <w:t>ене</w:t>
      </w:r>
      <w:proofErr w:type="spellEnd"/>
      <w:r w:rsidRPr="002D77B8">
        <w:rPr>
          <w:rFonts w:ascii="Times New Roman" w:hAnsi="Times New Roman" w:cs="Times New Roman"/>
          <w:sz w:val="28"/>
          <w:szCs w:val="28"/>
          <w:lang w:val="uk-UA"/>
        </w:rPr>
        <w:t>, морально-духовне, насправді культурне від вульгарності, низькоякісного і бездуховного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свою чергу особистісна зрілість</w:t>
      </w:r>
      <w:r w:rsidR="00355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93A" w:rsidRPr="0035593A">
        <w:rPr>
          <w:rFonts w:ascii="Times New Roman" w:hAnsi="Times New Roman" w:cs="Times New Roman"/>
          <w:sz w:val="28"/>
          <w:szCs w:val="28"/>
          <w:lang w:val="uk-UA"/>
        </w:rPr>
        <w:t xml:space="preserve">вважається </w:t>
      </w:r>
      <w:r w:rsidR="0035593A">
        <w:rPr>
          <w:rFonts w:ascii="Times New Roman" w:hAnsi="Times New Roman" w:cs="Times New Roman"/>
          <w:sz w:val="28"/>
          <w:szCs w:val="28"/>
          <w:lang w:val="uk-UA"/>
        </w:rPr>
        <w:t xml:space="preserve">однією з соціально позитивних і </w:t>
      </w:r>
      <w:r w:rsidR="0035593A" w:rsidRPr="0035593A">
        <w:rPr>
          <w:rFonts w:ascii="Times New Roman" w:hAnsi="Times New Roman" w:cs="Times New Roman"/>
          <w:sz w:val="28"/>
          <w:szCs w:val="28"/>
          <w:lang w:val="uk-UA"/>
        </w:rPr>
        <w:t>значущих характеристик людини</w:t>
      </w:r>
      <w:r w:rsidR="00355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93A" w:rsidRPr="0035593A">
        <w:rPr>
          <w:rFonts w:ascii="Times New Roman" w:hAnsi="Times New Roman" w:cs="Times New Roman"/>
          <w:sz w:val="28"/>
          <w:szCs w:val="28"/>
        </w:rPr>
        <w:t>[</w:t>
      </w:r>
      <w:r w:rsidR="00424B30">
        <w:rPr>
          <w:rFonts w:ascii="Times New Roman" w:hAnsi="Times New Roman" w:cs="Times New Roman"/>
          <w:sz w:val="28"/>
          <w:szCs w:val="28"/>
        </w:rPr>
        <w:t>2</w:t>
      </w:r>
      <w:r w:rsidR="00E13891">
        <w:rPr>
          <w:rFonts w:ascii="Times New Roman" w:hAnsi="Times New Roman" w:cs="Times New Roman"/>
          <w:sz w:val="28"/>
          <w:szCs w:val="28"/>
        </w:rPr>
        <w:t>5</w:t>
      </w:r>
      <w:r w:rsidR="0035593A" w:rsidRPr="0035593A">
        <w:rPr>
          <w:rFonts w:ascii="Times New Roman" w:hAnsi="Times New Roman" w:cs="Times New Roman"/>
          <w:sz w:val="28"/>
          <w:szCs w:val="28"/>
        </w:rPr>
        <w:t>]</w:t>
      </w:r>
      <w:r w:rsidR="0035593A" w:rsidRPr="003559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593A">
        <w:rPr>
          <w:rFonts w:ascii="Times New Roman" w:hAnsi="Times New Roman" w:cs="Times New Roman"/>
          <w:sz w:val="28"/>
          <w:szCs w:val="28"/>
          <w:lang w:val="uk-UA"/>
        </w:rPr>
        <w:t xml:space="preserve"> І егоїзм постає радше як риса, що набуває повноти прояву лише у взаємодії індивідів один з одним, з усіма їх настроями, бажаннями, очікуваннями, цілями </w:t>
      </w:r>
      <w:r w:rsidR="0035593A" w:rsidRPr="0035593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5593A" w:rsidRPr="0035593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5593A">
        <w:rPr>
          <w:rFonts w:ascii="Times New Roman" w:hAnsi="Times New Roman" w:cs="Times New Roman"/>
          <w:sz w:val="28"/>
          <w:szCs w:val="28"/>
          <w:lang w:val="uk-UA"/>
        </w:rPr>
        <w:t xml:space="preserve">. Тому важливим є дослідження цих трьох складових, особливості яких </w:t>
      </w:r>
      <w:r w:rsidR="00B66C4F">
        <w:rPr>
          <w:rFonts w:ascii="Times New Roman" w:hAnsi="Times New Roman" w:cs="Times New Roman"/>
          <w:sz w:val="28"/>
          <w:szCs w:val="28"/>
          <w:lang w:val="uk-UA"/>
        </w:rPr>
        <w:t>є основою для</w:t>
      </w:r>
      <w:r w:rsidR="0035593A">
        <w:rPr>
          <w:rFonts w:ascii="Times New Roman" w:hAnsi="Times New Roman" w:cs="Times New Roman"/>
          <w:sz w:val="28"/>
          <w:szCs w:val="28"/>
          <w:lang w:val="uk-UA"/>
        </w:rPr>
        <w:t xml:space="preserve"> висвітлення інформації про специфіку мотивації поведінки особистості, її засоби у взаємозв</w:t>
      </w:r>
      <w:r w:rsidR="0035593A" w:rsidRPr="0035593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5593A">
        <w:rPr>
          <w:rFonts w:ascii="Times New Roman" w:hAnsi="Times New Roman" w:cs="Times New Roman"/>
          <w:sz w:val="28"/>
          <w:szCs w:val="28"/>
          <w:lang w:val="uk-UA"/>
        </w:rPr>
        <w:t>язку з рівнем духовн</w:t>
      </w:r>
      <w:r w:rsidR="00F34C8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5593A">
        <w:rPr>
          <w:rFonts w:ascii="Times New Roman" w:hAnsi="Times New Roman" w:cs="Times New Roman"/>
          <w:sz w:val="28"/>
          <w:szCs w:val="28"/>
          <w:lang w:val="uk-UA"/>
        </w:rPr>
        <w:t xml:space="preserve">сті </w:t>
      </w:r>
      <w:r w:rsidR="00F34C80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5593A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особистісної зрілості.</w:t>
      </w:r>
    </w:p>
    <w:p w:rsidR="003E0B1C" w:rsidRDefault="003E0B1C" w:rsidP="003E0B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77B8">
        <w:rPr>
          <w:rFonts w:ascii="Times New Roman" w:hAnsi="Times New Roman" w:cs="Times New Roman"/>
          <w:sz w:val="28"/>
          <w:szCs w:val="28"/>
          <w:lang w:val="uk-UA"/>
        </w:rPr>
        <w:t xml:space="preserve">Духовність – складний термін за своїм тлумаченням. Сабекія Р. вважає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>духовність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 xml:space="preserve"> певний орієнтир, зразок, архетип зразкового життя, що закарбований в глибинах колективного несвідомого,</w:t>
      </w:r>
      <w:r w:rsidR="00B66C4F">
        <w:rPr>
          <w:rFonts w:ascii="Times New Roman" w:hAnsi="Times New Roman" w:cs="Times New Roman"/>
          <w:sz w:val="28"/>
          <w:szCs w:val="28"/>
          <w:lang w:val="uk-UA"/>
        </w:rPr>
        <w:t xml:space="preserve"> інакше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 xml:space="preserve"> кажучи, духовність є потенціальною здатністю і потребою людини до саморозвитку, саморозкриття свого потенційного, справжнього первісного образу, співвіднесеного до абсолюту. Вчений повідомляє про те, що без Бога, як 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lastRenderedPageBreak/>
        <w:t>джерела що спричинив причину цього поняття, немає можливості логічного визначення духовності 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2D77B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17800" w:rsidRPr="002D77B8" w:rsidRDefault="00817800" w:rsidP="003E0B1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нашого минулого дослідження лише </w:t>
      </w:r>
      <w:r w:rsidR="00B0142A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підтверджують працю Р. </w:t>
      </w:r>
      <w:proofErr w:type="spellStart"/>
      <w:r w:rsidR="00B0142A">
        <w:rPr>
          <w:rFonts w:ascii="Times New Roman" w:hAnsi="Times New Roman" w:cs="Times New Roman"/>
          <w:sz w:val="28"/>
          <w:szCs w:val="28"/>
          <w:lang w:val="uk-UA"/>
        </w:rPr>
        <w:t>Сабекії</w:t>
      </w:r>
      <w:proofErr w:type="spellEnd"/>
      <w:r w:rsidR="00B0142A">
        <w:rPr>
          <w:rFonts w:ascii="Times New Roman" w:hAnsi="Times New Roman" w:cs="Times New Roman"/>
          <w:sz w:val="28"/>
          <w:szCs w:val="28"/>
          <w:lang w:val="uk-UA"/>
        </w:rPr>
        <w:t xml:space="preserve">, а саме того, що духовність – певна типова людству еталонна модель життя, яка закладена від самого початку в кожному з нас, тому і уявлення молоді про любов не різняться між собою, адже разом з духовністю закладаються і різні світоглядні поняття </w:t>
      </w:r>
      <w:r w:rsidR="00B0142A" w:rsidRPr="00B0142A">
        <w:rPr>
          <w:rFonts w:ascii="Times New Roman" w:hAnsi="Times New Roman" w:cs="Times New Roman"/>
          <w:sz w:val="28"/>
          <w:szCs w:val="28"/>
        </w:rPr>
        <w:t>[</w:t>
      </w:r>
      <w:r w:rsidR="00E13891">
        <w:rPr>
          <w:rFonts w:ascii="Times New Roman" w:hAnsi="Times New Roman" w:cs="Times New Roman"/>
          <w:sz w:val="28"/>
          <w:szCs w:val="28"/>
        </w:rPr>
        <w:t>9</w:t>
      </w:r>
      <w:r w:rsidR="00B0142A" w:rsidRPr="00B0142A">
        <w:rPr>
          <w:rFonts w:ascii="Times New Roman" w:hAnsi="Times New Roman" w:cs="Times New Roman"/>
          <w:sz w:val="28"/>
          <w:szCs w:val="28"/>
        </w:rPr>
        <w:t>]</w:t>
      </w:r>
      <w:r w:rsidR="00B014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791F" w:rsidRDefault="003E0B1C" w:rsidP="003E0B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2002A">
        <w:rPr>
          <w:rFonts w:ascii="Times New Roman" w:hAnsi="Times New Roman" w:cs="Times New Roman"/>
          <w:sz w:val="28"/>
          <w:szCs w:val="28"/>
          <w:lang w:val="uk-UA"/>
        </w:rPr>
        <w:t>Уточнення психологічного змісту по</w:t>
      </w:r>
      <w:r>
        <w:rPr>
          <w:rFonts w:ascii="Times New Roman" w:hAnsi="Times New Roman" w:cs="Times New Roman"/>
          <w:sz w:val="28"/>
          <w:szCs w:val="28"/>
          <w:lang w:val="uk-UA"/>
        </w:rPr>
        <w:t>няття «духовний потенціал» зумо</w:t>
      </w:r>
      <w:r w:rsidRPr="0042002A">
        <w:rPr>
          <w:rFonts w:ascii="Times New Roman" w:hAnsi="Times New Roman" w:cs="Times New Roman"/>
          <w:sz w:val="28"/>
          <w:szCs w:val="28"/>
          <w:lang w:val="uk-UA"/>
        </w:rPr>
        <w:t>влює необхідність розгляду духовності з позицій сучасної психологічної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002A">
        <w:rPr>
          <w:rFonts w:ascii="Times New Roman" w:hAnsi="Times New Roman" w:cs="Times New Roman"/>
          <w:sz w:val="28"/>
          <w:szCs w:val="28"/>
          <w:lang w:val="uk-UA"/>
        </w:rPr>
        <w:t xml:space="preserve">науки. </w:t>
      </w:r>
    </w:p>
    <w:p w:rsidR="003E0B1C" w:rsidRPr="007B5633" w:rsidRDefault="003E0B1C" w:rsidP="003E0B1C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002A">
        <w:rPr>
          <w:rFonts w:ascii="Times New Roman" w:hAnsi="Times New Roman" w:cs="Times New Roman"/>
          <w:sz w:val="28"/>
          <w:szCs w:val="28"/>
          <w:lang w:val="uk-UA"/>
        </w:rPr>
        <w:t>Природа людини є багатовимірною і 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визначення духовності є </w:t>
      </w:r>
      <w:r w:rsidR="00F34C80">
        <w:rPr>
          <w:rFonts w:ascii="Times New Roman" w:hAnsi="Times New Roman" w:cs="Times New Roman"/>
          <w:sz w:val="28"/>
          <w:szCs w:val="28"/>
          <w:lang w:val="uk-UA"/>
        </w:rPr>
        <w:t>показ</w:t>
      </w:r>
      <w:r w:rsidRPr="0042002A">
        <w:rPr>
          <w:rFonts w:ascii="Times New Roman" w:hAnsi="Times New Roman" w:cs="Times New Roman"/>
          <w:sz w:val="28"/>
          <w:szCs w:val="28"/>
          <w:lang w:val="uk-UA"/>
        </w:rPr>
        <w:t xml:space="preserve"> певної методологічної позиції, з якої здійснюється вивчення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002A">
        <w:rPr>
          <w:rFonts w:ascii="Times New Roman" w:hAnsi="Times New Roman" w:cs="Times New Roman"/>
          <w:sz w:val="28"/>
          <w:szCs w:val="28"/>
          <w:lang w:val="uk-UA"/>
        </w:rPr>
        <w:t>цієї природи. Узагальнення найбільш відомих психологічних визначень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002A">
        <w:rPr>
          <w:rFonts w:ascii="Times New Roman" w:hAnsi="Times New Roman" w:cs="Times New Roman"/>
          <w:sz w:val="28"/>
          <w:szCs w:val="28"/>
          <w:lang w:val="uk-UA"/>
        </w:rPr>
        <w:t>духовності подано в таблиці 1.1.</w:t>
      </w:r>
    </w:p>
    <w:p w:rsidR="003E0B1C" w:rsidRPr="007B5633" w:rsidRDefault="003E0B1C" w:rsidP="003E0B1C">
      <w:pPr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B5633">
        <w:rPr>
          <w:rFonts w:ascii="Times New Roman" w:hAnsi="Times New Roman" w:cs="Times New Roman"/>
          <w:i/>
          <w:sz w:val="28"/>
          <w:szCs w:val="28"/>
          <w:lang w:val="uk-UA"/>
        </w:rPr>
        <w:t>Таблиця 1.1</w:t>
      </w:r>
    </w:p>
    <w:p w:rsidR="003E0B1C" w:rsidRPr="0042002A" w:rsidRDefault="003E0B1C" w:rsidP="007B563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02A">
        <w:rPr>
          <w:rFonts w:ascii="Times New Roman" w:hAnsi="Times New Roman" w:cs="Times New Roman"/>
          <w:b/>
          <w:sz w:val="28"/>
          <w:szCs w:val="28"/>
          <w:lang w:val="uk-UA"/>
        </w:rPr>
        <w:t>Розуміння духовності в контексті психологічної структури особистості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3E0B1C" w:rsidRPr="00FF6CCF" w:rsidTr="003C5128">
        <w:tc>
          <w:tcPr>
            <w:tcW w:w="2518" w:type="dxa"/>
          </w:tcPr>
          <w:p w:rsidR="003E0B1C" w:rsidRPr="00FF6CCF" w:rsidRDefault="003E0B1C" w:rsidP="005A3B5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Автор визначення духовності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Ознаки прояву духовності у психологічній структурі особистості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Гроф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Героїзм, прагнення до самопожертви, захисту людей, природи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Г. Райх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Орієнтація на трансцендентну мету, завершення особистості, досягнення свідомого знання, екзистенційність, почуття смислу, священного, спорідненості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Франкл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Духовне в людині — це те, що протистоїть тілесному і соціальному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Ш. Амонашвілі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Розширення свідомості, пізнання сутності Божественної Істини, самовдосконалення, естетична спрямованість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8F4F0B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І.</w:t>
            </w:r>
            <w:r w:rsidR="003E0B1C"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Бех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Вихід за межі егоцентризму, зосередженість на моральній культурі людства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Б. Бітінас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Міра досконалості людини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9678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Боришевський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Осягнення вищого сенсу людського життя через подолання егоцентричної домінанти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9678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Головін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Прагнення до пізнання істини, служіння ближнім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9678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Гончаренко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Пізнання світу, себе, життєвих смислів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9678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Кримський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Духовність — це спосіб самовідтворення особистості, що конституюється як покликання. Вона пов’язана з вибором свого власного образу, своєї долі та ролі, словом, зустрічі із собою</w:t>
            </w:r>
          </w:p>
        </w:tc>
      </w:tr>
      <w:tr w:rsidR="003E0B1C" w:rsidRPr="00103939" w:rsidTr="003C5128">
        <w:tc>
          <w:tcPr>
            <w:tcW w:w="2518" w:type="dxa"/>
          </w:tcPr>
          <w:p w:rsidR="003E0B1C" w:rsidRPr="00FF6CCF" w:rsidRDefault="008F4F0B" w:rsidP="009678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А. </w:t>
            </w:r>
            <w:r w:rsidR="003E0B1C"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Петровський, </w:t>
            </w:r>
            <w:r w:rsidR="009678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3E0B1C"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Ярошевський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Мотивація та смисл поведінки, ціннісна свідомість особистості</w:t>
            </w:r>
          </w:p>
        </w:tc>
      </w:tr>
      <w:tr w:rsidR="003E0B1C" w:rsidRPr="00103939" w:rsidTr="003C5128">
        <w:tc>
          <w:tcPr>
            <w:tcW w:w="2518" w:type="dxa"/>
          </w:tcPr>
          <w:p w:rsidR="003E0B1C" w:rsidRPr="00FF6CCF" w:rsidRDefault="003E0B1C" w:rsidP="009678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Савчин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Духовність є надсвідомим у людині. Через нього пояснюються </w:t>
            </w: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феномени совісті, почуття вини та інші вищі переживання</w:t>
            </w:r>
          </w:p>
        </w:tc>
      </w:tr>
      <w:tr w:rsidR="003E0B1C" w:rsidRPr="00103939" w:rsidTr="003C5128">
        <w:tc>
          <w:tcPr>
            <w:tcW w:w="2518" w:type="dxa"/>
          </w:tcPr>
          <w:p w:rsidR="003E0B1C" w:rsidRPr="00FF6CCF" w:rsidRDefault="003E0B1C" w:rsidP="009678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О. Скрипченко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Людяність, доброзичливість, чуйність, милосердя, доброта, щирість, сердечність, чесність, шляхетність, моральність, повага до людей, благородність, досконалість, відповідальність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9678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</w:t>
            </w:r>
            <w:r w:rsidR="009678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Чинмой</w:t>
            </w:r>
            <w:proofErr w:type="spellEnd"/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Усвідомлення істини, єдності, прагнення до самовдосконалення</w:t>
            </w:r>
          </w:p>
        </w:tc>
      </w:tr>
      <w:tr w:rsidR="003E0B1C" w:rsidRPr="00FF6CCF" w:rsidTr="003C5128">
        <w:tc>
          <w:tcPr>
            <w:tcW w:w="2518" w:type="dxa"/>
          </w:tcPr>
          <w:p w:rsidR="003E0B1C" w:rsidRPr="00FF6CCF" w:rsidRDefault="003E0B1C" w:rsidP="0096789B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Ямницький </w:t>
            </w:r>
          </w:p>
        </w:tc>
        <w:tc>
          <w:tcPr>
            <w:tcW w:w="7053" w:type="dxa"/>
          </w:tcPr>
          <w:p w:rsidR="003E0B1C" w:rsidRPr="00FF6CCF" w:rsidRDefault="003E0B1C" w:rsidP="005A3B5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6C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Досягнення смисложиттєвих цінностей, реалізація ідеальних і трансцендентних потреб, саморозвиток, особистісне зростання й творчість</w:t>
            </w:r>
          </w:p>
        </w:tc>
      </w:tr>
    </w:tbl>
    <w:p w:rsidR="003E0B1C" w:rsidRDefault="003E0B1C" w:rsidP="003E0B1C">
      <w:pPr>
        <w:contextualSpacing/>
        <w:rPr>
          <w:rFonts w:ascii="Times New Roman" w:hAnsi="Times New Roman" w:cs="Times New Roman"/>
          <w:sz w:val="28"/>
          <w:szCs w:val="28"/>
        </w:rPr>
      </w:pPr>
      <w:r w:rsidRPr="0042002A">
        <w:rPr>
          <w:rFonts w:ascii="Times New Roman" w:hAnsi="Times New Roman" w:cs="Times New Roman"/>
          <w:sz w:val="28"/>
          <w:szCs w:val="28"/>
          <w:lang w:val="uk-UA"/>
        </w:rPr>
        <w:t>Як свідчить зміст таблиці, ду</w:t>
      </w:r>
      <w:r>
        <w:rPr>
          <w:rFonts w:ascii="Times New Roman" w:hAnsi="Times New Roman" w:cs="Times New Roman"/>
          <w:sz w:val="28"/>
          <w:szCs w:val="28"/>
          <w:lang w:val="uk-UA"/>
        </w:rPr>
        <w:t>ховність вважають суто людською характе</w:t>
      </w:r>
      <w:r w:rsidRPr="0042002A">
        <w:rPr>
          <w:rFonts w:ascii="Times New Roman" w:hAnsi="Times New Roman" w:cs="Times New Roman"/>
          <w:sz w:val="28"/>
          <w:szCs w:val="28"/>
          <w:lang w:val="uk-UA"/>
        </w:rPr>
        <w:t>ристикою, що відрізняє людину від твари</w:t>
      </w:r>
      <w:r>
        <w:rPr>
          <w:rFonts w:ascii="Times New Roman" w:hAnsi="Times New Roman" w:cs="Times New Roman"/>
          <w:sz w:val="28"/>
          <w:szCs w:val="28"/>
          <w:lang w:val="uk-UA"/>
        </w:rPr>
        <w:t>нного світу розвитком самосвідо</w:t>
      </w:r>
      <w:r w:rsidRPr="0042002A">
        <w:rPr>
          <w:rFonts w:ascii="Times New Roman" w:hAnsi="Times New Roman" w:cs="Times New Roman"/>
          <w:sz w:val="28"/>
          <w:szCs w:val="28"/>
          <w:lang w:val="uk-UA"/>
        </w:rPr>
        <w:t>мості, гуманізмом, ціннісною спрямованіст</w:t>
      </w:r>
      <w:r>
        <w:rPr>
          <w:rFonts w:ascii="Times New Roman" w:hAnsi="Times New Roman" w:cs="Times New Roman"/>
          <w:sz w:val="28"/>
          <w:szCs w:val="28"/>
          <w:lang w:val="uk-UA"/>
        </w:rPr>
        <w:t>ю на Красу, Добро та Істину, ус</w:t>
      </w:r>
      <w:r w:rsidRPr="0042002A">
        <w:rPr>
          <w:rFonts w:ascii="Times New Roman" w:hAnsi="Times New Roman" w:cs="Times New Roman"/>
          <w:sz w:val="28"/>
          <w:szCs w:val="28"/>
          <w:lang w:val="uk-UA"/>
        </w:rPr>
        <w:t>відомленням життєвих смислів, прагненням до самовдосконалення тощо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6A95">
        <w:rPr>
          <w:rFonts w:ascii="Times New Roman" w:hAnsi="Times New Roman" w:cs="Times New Roman"/>
          <w:sz w:val="28"/>
          <w:szCs w:val="28"/>
        </w:rPr>
        <w:t>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56A95">
        <w:rPr>
          <w:rFonts w:ascii="Times New Roman" w:hAnsi="Times New Roman" w:cs="Times New Roman"/>
          <w:sz w:val="28"/>
          <w:szCs w:val="28"/>
        </w:rPr>
        <w:t>].</w:t>
      </w:r>
    </w:p>
    <w:p w:rsidR="00FB6B04" w:rsidRDefault="00FB6B04" w:rsidP="003E0B1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B6B04" w:rsidRPr="00FB6B04" w:rsidRDefault="00FB6B04" w:rsidP="00882D8C">
      <w:pPr>
        <w:ind w:firstLine="708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6B04">
        <w:rPr>
          <w:rFonts w:ascii="Times New Roman" w:hAnsi="Times New Roman" w:cs="Times New Roman"/>
          <w:b/>
          <w:sz w:val="28"/>
          <w:szCs w:val="28"/>
          <w:lang w:val="uk-UA"/>
        </w:rPr>
        <w:t>1.2. Тенденції в тлумаченні поняття «егоїзм»</w:t>
      </w:r>
    </w:p>
    <w:p w:rsidR="00F76652" w:rsidRDefault="00F76652" w:rsidP="00F7665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D741E">
        <w:rPr>
          <w:rFonts w:ascii="Times New Roman" w:hAnsi="Times New Roman" w:cs="Times New Roman"/>
          <w:sz w:val="28"/>
          <w:szCs w:val="28"/>
          <w:lang w:val="uk-UA"/>
        </w:rPr>
        <w:t>Егоїзм – категорія, що змінювалася разом з тим, як змінювалися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ідеології і набували розвитку товарно-грошові відносини, що від</w:t>
      </w:r>
      <w:r w:rsidR="00C76D05">
        <w:rPr>
          <w:rFonts w:ascii="Times New Roman" w:hAnsi="Times New Roman" w:cs="Times New Roman"/>
          <w:sz w:val="28"/>
          <w:szCs w:val="28"/>
          <w:lang w:val="uk-UA"/>
        </w:rPr>
        <w:t>билося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взаємовідносини у суспільстві.</w:t>
      </w:r>
    </w:p>
    <w:p w:rsidR="00F76652" w:rsidRDefault="00F76652" w:rsidP="00F7665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Філософське осмислення поняття «егоїзму» здійснюв</w:t>
      </w:r>
      <w:r w:rsidR="00C76D05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лося та змінювалося з плином історичного часу:</w:t>
      </w:r>
    </w:p>
    <w:p w:rsidR="00F76652" w:rsidRDefault="00F76652" w:rsidP="003C5128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 людини як мотиватора власних дій та вчинків порушувалася ще в Античні часи в працях Платона й Аристотеля;</w:t>
      </w:r>
    </w:p>
    <w:p w:rsidR="00F76652" w:rsidRDefault="00F76652" w:rsidP="003C5128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Епоха Середньовічної філософії означилася з одного боку повним придушенням всіх природних прагнень, потягів та бажань індивіда, з іншого боку – піднесенням ідей релігійно</w:t>
      </w:r>
      <w:r w:rsidR="00C76D0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 прагматизму схоластиків;</w:t>
      </w:r>
    </w:p>
    <w:p w:rsidR="00F76652" w:rsidRDefault="00F76652" w:rsidP="003C5128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епоха Ренесансу ознаменувалася відродженням ідей античності, егоїзм проголошується рушійною силою розвитку людства, визнається право людини на індивідуальну свідомість;</w:t>
      </w:r>
    </w:p>
    <w:p w:rsidR="00F76652" w:rsidRDefault="00F76652" w:rsidP="003C5128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філософія Нового часу та Німецька класична філософія являють собою синтез попередніх епох; егоїзм розглядається з діаметрально протилежних точок зору: як порок та доброчесність; з</w:t>
      </w:r>
      <w:r w:rsidRPr="00050F33">
        <w:rPr>
          <w:rFonts w:ascii="Times New Roman" w:hAnsi="Times New Roman" w:cs="Times New Roman"/>
          <w:sz w:val="28"/>
          <w:szCs w:val="28"/>
          <w:lang w:val="uk-UA"/>
        </w:rPr>
        <w:t>’являється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теорія розумного егоїзму;</w:t>
      </w:r>
    </w:p>
    <w:p w:rsidR="00F76652" w:rsidRDefault="00F76652" w:rsidP="003C5128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Сучасна соціально-філософська наука не обмежується вузьким визначенням поняття «егоїзм». На сьогодні воно витлумачується як:</w:t>
      </w:r>
    </w:p>
    <w:p w:rsidR="00F76652" w:rsidRDefault="00F76652" w:rsidP="00F7665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етична мотивація;</w:t>
      </w:r>
    </w:p>
    <w:p w:rsidR="00F76652" w:rsidRDefault="00F76652" w:rsidP="00F7665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риса характеру особистості;</w:t>
      </w:r>
    </w:p>
    <w:p w:rsidR="00F76652" w:rsidRDefault="00F76652" w:rsidP="00F7665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життєви</w:t>
      </w:r>
      <w:r w:rsidR="00C76D05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принцип;</w:t>
      </w:r>
    </w:p>
    <w:p w:rsidR="00F76652" w:rsidRDefault="00F76652" w:rsidP="00F7665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філософська доктрина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24B30">
        <w:rPr>
          <w:rFonts w:ascii="Times New Roman" w:hAnsi="Times New Roman" w:cs="Times New Roman"/>
          <w:sz w:val="28"/>
          <w:szCs w:val="28"/>
        </w:rPr>
        <w:t>2</w:t>
      </w:r>
      <w:r w:rsidR="00E138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6652" w:rsidRDefault="00F76652" w:rsidP="00F7665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нашій роботі нас цікавить егоїзм саме як риса характеру особистості, саме як динамічну структуру екзистенційних установок на дію, вчинки, певні обставини.</w:t>
      </w:r>
    </w:p>
    <w:p w:rsidR="00F76652" w:rsidRPr="00F76652" w:rsidRDefault="00F76652" w:rsidP="00F7665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Тлумачення поняття егоїзму зазнавало багатьох трансформацій його вважали позитивним рушієм для суспільства, але в цьому використовували поняття «розумний егоїзм», </w:t>
      </w:r>
      <w:r w:rsidR="00D1791F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 задоволення власного інтересу визнається вищим благом</w:t>
      </w:r>
      <w:r w:rsidR="00D1791F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 кожен має за мету задовольнити лише свій інтерес, не зволікаючи на бажання інших.</w:t>
      </w:r>
      <w:r w:rsidR="00743FF9" w:rsidRPr="00743F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FF9"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Такої думки </w:t>
      </w:r>
      <w:r w:rsidR="00743FF9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743FF9"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тримувався </w:t>
      </w:r>
      <w:r w:rsidR="00882D8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8F4F0B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743FF9" w:rsidRPr="00F76652">
        <w:rPr>
          <w:rFonts w:ascii="Times New Roman" w:hAnsi="Times New Roman" w:cs="Times New Roman"/>
          <w:sz w:val="28"/>
          <w:szCs w:val="28"/>
          <w:lang w:val="uk-UA"/>
        </w:rPr>
        <w:t>Чернишевський, який окреслив м</w:t>
      </w:r>
      <w:r w:rsidR="00743FF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43FF9" w:rsidRPr="00F76652">
        <w:rPr>
          <w:rFonts w:ascii="Times New Roman" w:hAnsi="Times New Roman" w:cs="Times New Roman"/>
          <w:sz w:val="28"/>
          <w:szCs w:val="28"/>
          <w:lang w:val="uk-UA"/>
        </w:rPr>
        <w:t>рально-ідеальний образ людини, вчинки якої, чинені відповідно до розумного егоїзму, є безумовно доброчесними, які приносять користь усьому суспільству 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3FF9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 Корисним у контакті людини з навколишнім соціальним середовищем і для поліпшення психічного стану Н. </w:t>
      </w:r>
      <w:proofErr w:type="spellStart"/>
      <w:r w:rsidRPr="00F76652">
        <w:rPr>
          <w:rFonts w:ascii="Times New Roman" w:hAnsi="Times New Roman" w:cs="Times New Roman"/>
          <w:sz w:val="28"/>
          <w:szCs w:val="28"/>
          <w:lang w:val="uk-UA"/>
        </w:rPr>
        <w:t>Наріцин</w:t>
      </w:r>
      <w:proofErr w:type="spellEnd"/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 вбачає необхідним розумний егоїзм 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F76652" w:rsidRPr="00F76652" w:rsidRDefault="00F76652" w:rsidP="00F7665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76652">
        <w:rPr>
          <w:rFonts w:ascii="Times New Roman" w:hAnsi="Times New Roman" w:cs="Times New Roman"/>
          <w:sz w:val="28"/>
          <w:szCs w:val="28"/>
          <w:lang w:val="uk-UA"/>
        </w:rPr>
        <w:t>З таким баченням егоїзму багато праць присвячені пр</w:t>
      </w:r>
      <w:r w:rsidR="008F4F0B">
        <w:rPr>
          <w:rFonts w:ascii="Times New Roman" w:hAnsi="Times New Roman" w:cs="Times New Roman"/>
          <w:sz w:val="28"/>
          <w:szCs w:val="28"/>
          <w:lang w:val="uk-UA"/>
        </w:rPr>
        <w:t>авилам поведінки в соціумі А.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 Васютіна, що присвятив цьому питанню книгу «Карнегі по-російському, або Самовчитель розумного егоїста» 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>]. Про роль егоїзму в житті роботодавця розмірковує у своїй праці Е. Майорова, саме в чому полягає необхідність узгодження задоволення особистих потреб керівника із суспільним благом [</w:t>
      </w:r>
      <w:r w:rsidR="0053777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F76652" w:rsidRPr="00F76652" w:rsidRDefault="00F76652" w:rsidP="00F7665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76652">
        <w:rPr>
          <w:rFonts w:ascii="Times New Roman" w:hAnsi="Times New Roman" w:cs="Times New Roman"/>
          <w:sz w:val="28"/>
          <w:szCs w:val="28"/>
          <w:lang w:val="uk-UA"/>
        </w:rPr>
        <w:t>Перехідним є розуміння «розумного егоїзму» у російського філософа Айн Ренд (А. Розенбаум), вона протиставляла власне бачення цього феномену і стверджув</w:t>
      </w:r>
      <w:r w:rsidR="00C76D0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ла, що людину не має хвилювати </w:t>
      </w:r>
      <w:r w:rsidR="00C76D0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>успільне благо, а тільки власне, ця ідеологія втілилася у праці «Атлант розправив плечі», де кожна людина, як самоціль, і цієї цілі досягне лише не приносячи себе в жертву і не жертвуючи іншими заради себе і її щастя це єдина моральна мета життя [</w:t>
      </w:r>
      <w:r w:rsidR="0053777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76652" w:rsidRPr="00F76652" w:rsidRDefault="00F76652" w:rsidP="00F7665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76652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противагу позитивном</w:t>
      </w:r>
      <w:r w:rsidR="00C76D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 розумінню егоїзму існують і негативні уявлення. Цікавою є думка Л. </w:t>
      </w:r>
      <w:proofErr w:type="spellStart"/>
      <w:r w:rsidRPr="00F76652">
        <w:rPr>
          <w:rFonts w:ascii="Times New Roman" w:hAnsi="Times New Roman" w:cs="Times New Roman"/>
          <w:sz w:val="28"/>
          <w:szCs w:val="28"/>
          <w:lang w:val="uk-UA"/>
        </w:rPr>
        <w:t>Сідак</w:t>
      </w:r>
      <w:proofErr w:type="spellEnd"/>
      <w:r w:rsidRPr="00F76652">
        <w:rPr>
          <w:rFonts w:ascii="Times New Roman" w:hAnsi="Times New Roman" w:cs="Times New Roman"/>
          <w:sz w:val="28"/>
          <w:szCs w:val="28"/>
          <w:lang w:val="uk-UA"/>
        </w:rPr>
        <w:t>, яка стверджує, що у концепції «розумного егоїзму» є внутрішні суперечності: спрямування власної активності на придбання, володіння та споживання усе більшої кількості речей, розваг та послуг і задоволення власн</w:t>
      </w:r>
      <w:r w:rsidR="00A9691D">
        <w:rPr>
          <w:rFonts w:ascii="Times New Roman" w:hAnsi="Times New Roman" w:cs="Times New Roman"/>
          <w:sz w:val="28"/>
          <w:szCs w:val="28"/>
          <w:lang w:val="uk-UA"/>
        </w:rPr>
        <w:t>их забаганок здебільшого не має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 xml:space="preserve"> нічого спільного із самозбереженням, воно не спрямоване на виживання індивіда, забезпечення фізичного та психічного здоров’я, не сприяє розвитку особистості [</w:t>
      </w:r>
      <w:r w:rsidR="00424B3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F76652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76652" w:rsidRPr="00882D8C" w:rsidRDefault="00B66C4F" w:rsidP="00F7665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82D8C">
        <w:rPr>
          <w:rFonts w:ascii="Times New Roman" w:hAnsi="Times New Roman" w:cs="Times New Roman"/>
          <w:sz w:val="28"/>
          <w:szCs w:val="28"/>
          <w:lang w:val="uk-UA"/>
        </w:rPr>
        <w:t>У д</w:t>
      </w:r>
      <w:r w:rsidR="00F76652" w:rsidRPr="00882D8C">
        <w:rPr>
          <w:rFonts w:ascii="Times New Roman" w:hAnsi="Times New Roman" w:cs="Times New Roman"/>
          <w:sz w:val="28"/>
          <w:szCs w:val="28"/>
          <w:lang w:val="uk-UA"/>
        </w:rPr>
        <w:t>ослідженн</w:t>
      </w:r>
      <w:r w:rsidRPr="00882D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76652" w:rsidRPr="00882D8C">
        <w:rPr>
          <w:rFonts w:ascii="Times New Roman" w:hAnsi="Times New Roman" w:cs="Times New Roman"/>
          <w:sz w:val="28"/>
          <w:szCs w:val="28"/>
          <w:lang w:val="uk-UA"/>
        </w:rPr>
        <w:t xml:space="preserve"> стосовно зв’язку егоїзму та духовності</w:t>
      </w:r>
      <w:r w:rsidRPr="00882D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652" w:rsidRPr="00882D8C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proofErr w:type="spellStart"/>
      <w:r w:rsidR="00F76652" w:rsidRPr="00882D8C">
        <w:rPr>
          <w:rFonts w:ascii="Times New Roman" w:hAnsi="Times New Roman" w:cs="Times New Roman"/>
          <w:sz w:val="28"/>
          <w:szCs w:val="28"/>
          <w:lang w:val="uk-UA"/>
        </w:rPr>
        <w:t>Фромм</w:t>
      </w:r>
      <w:proofErr w:type="spellEnd"/>
      <w:r w:rsidR="00F76652" w:rsidRPr="00882D8C">
        <w:rPr>
          <w:rFonts w:ascii="Times New Roman" w:hAnsi="Times New Roman" w:cs="Times New Roman"/>
          <w:sz w:val="28"/>
          <w:szCs w:val="28"/>
          <w:lang w:val="uk-UA"/>
        </w:rPr>
        <w:t xml:space="preserve"> зазначав, що кожна людина може розвиватися духовно, але за того випадку, коли її не буде гальмувати егоїзм як притаманна їй риса, і вона буде долати всі його прояви, свій егоцентризм, зможе «перемогти вл</w:t>
      </w:r>
      <w:r w:rsidR="00BF0D1C" w:rsidRPr="00882D8C">
        <w:rPr>
          <w:rFonts w:ascii="Times New Roman" w:hAnsi="Times New Roman" w:cs="Times New Roman"/>
          <w:sz w:val="28"/>
          <w:szCs w:val="28"/>
          <w:lang w:val="uk-UA"/>
        </w:rPr>
        <w:t xml:space="preserve">асний </w:t>
      </w:r>
      <w:proofErr w:type="spellStart"/>
      <w:r w:rsidR="00BF0D1C" w:rsidRPr="00882D8C">
        <w:rPr>
          <w:rFonts w:ascii="Times New Roman" w:hAnsi="Times New Roman" w:cs="Times New Roman"/>
          <w:sz w:val="28"/>
          <w:szCs w:val="28"/>
          <w:lang w:val="uk-UA"/>
        </w:rPr>
        <w:t>нарцисизм</w:t>
      </w:r>
      <w:proofErr w:type="spellEnd"/>
      <w:r w:rsidR="00BF0D1C" w:rsidRPr="00882D8C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424B30" w:rsidRPr="00882D8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13891" w:rsidRPr="00882D8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BF0D1C" w:rsidRPr="00882D8C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F76652" w:rsidRPr="00882D8C">
        <w:rPr>
          <w:rFonts w:ascii="Times New Roman" w:hAnsi="Times New Roman" w:cs="Times New Roman"/>
          <w:sz w:val="28"/>
          <w:szCs w:val="28"/>
          <w:lang w:val="uk-UA"/>
        </w:rPr>
        <w:t>108].</w:t>
      </w:r>
    </w:p>
    <w:p w:rsidR="00F76652" w:rsidRPr="003C5128" w:rsidRDefault="00F76652" w:rsidP="00F7665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882D8C">
        <w:rPr>
          <w:rFonts w:ascii="Times New Roman" w:hAnsi="Times New Roman" w:cs="Times New Roman"/>
          <w:sz w:val="28"/>
          <w:szCs w:val="28"/>
          <w:lang w:val="uk-UA"/>
        </w:rPr>
        <w:t xml:space="preserve">За твердженнями </w:t>
      </w:r>
      <w:r w:rsidR="003C5128" w:rsidRPr="00882D8C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882D8C">
        <w:rPr>
          <w:rFonts w:ascii="Times New Roman" w:hAnsi="Times New Roman" w:cs="Times New Roman"/>
          <w:sz w:val="28"/>
          <w:szCs w:val="28"/>
          <w:lang w:val="uk-UA"/>
        </w:rPr>
        <w:t>Боришевського</w:t>
      </w:r>
      <w:proofErr w:type="spellEnd"/>
      <w:r w:rsidRPr="00882D8C">
        <w:rPr>
          <w:rFonts w:ascii="Times New Roman" w:hAnsi="Times New Roman" w:cs="Times New Roman"/>
          <w:sz w:val="28"/>
          <w:szCs w:val="28"/>
          <w:lang w:val="uk-UA"/>
        </w:rPr>
        <w:t xml:space="preserve">, важливим є підкреслення </w:t>
      </w:r>
      <w:proofErr w:type="spellStart"/>
      <w:r w:rsidRPr="00882D8C">
        <w:rPr>
          <w:rFonts w:ascii="Times New Roman" w:hAnsi="Times New Roman" w:cs="Times New Roman"/>
          <w:sz w:val="28"/>
          <w:szCs w:val="28"/>
          <w:lang w:val="uk-UA"/>
        </w:rPr>
        <w:t>індивідуаль</w:t>
      </w:r>
      <w:r w:rsidR="00C76D05" w:rsidRPr="00882D8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82D8C">
        <w:rPr>
          <w:rFonts w:ascii="Times New Roman" w:hAnsi="Times New Roman" w:cs="Times New Roman"/>
          <w:sz w:val="28"/>
          <w:szCs w:val="28"/>
          <w:lang w:val="uk-UA"/>
        </w:rPr>
        <w:t>ноті</w:t>
      </w:r>
      <w:proofErr w:type="spellEnd"/>
      <w:r w:rsidRPr="00882D8C">
        <w:rPr>
          <w:rFonts w:ascii="Times New Roman" w:hAnsi="Times New Roman" w:cs="Times New Roman"/>
          <w:sz w:val="28"/>
          <w:szCs w:val="28"/>
          <w:lang w:val="uk-UA"/>
        </w:rPr>
        <w:t xml:space="preserve"> і непо</w:t>
      </w:r>
      <w:r w:rsidR="00C76D05" w:rsidRPr="00882D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82D8C">
        <w:rPr>
          <w:rFonts w:ascii="Times New Roman" w:hAnsi="Times New Roman" w:cs="Times New Roman"/>
          <w:sz w:val="28"/>
          <w:szCs w:val="28"/>
          <w:lang w:val="uk-UA"/>
        </w:rPr>
        <w:t>торності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людини як суб’єкта ду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овності, але </w:t>
      </w:r>
      <w:r w:rsidR="00B66C4F">
        <w:rPr>
          <w:rFonts w:ascii="Times New Roman" w:hAnsi="Times New Roman" w:cs="Times New Roman"/>
          <w:sz w:val="28"/>
          <w:szCs w:val="28"/>
          <w:lang w:val="uk-UA"/>
        </w:rPr>
        <w:t>є тонка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меж</w:t>
      </w:r>
      <w:r w:rsidR="00B66C4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, що це усвідомлення свого «Я» може мати і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руйнівний вплив на духовність. За такого усвідомлення, пише </w:t>
      </w:r>
      <w:r w:rsidR="00B66C4F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, егоїзм несумісний з духовністю, оскільки людина протиставляє себе іншим, у виникненні перек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наності у своїй виключності, «вищості»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коли порівняти</w:t>
      </w:r>
      <w:r w:rsidR="00BF0D1C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з іншими [</w:t>
      </w:r>
      <w:r w:rsidR="004E0D1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F0D1C" w:rsidRPr="003C5128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26].</w:t>
      </w:r>
    </w:p>
    <w:p w:rsidR="00F76652" w:rsidRPr="003C5128" w:rsidRDefault="00AB41D9" w:rsidP="00F7665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Цікавим</w:t>
      </w:r>
      <w:r w:rsidR="00F76652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є твердження про прояв егоїзму у відношенні до інших </w:t>
      </w:r>
      <w:r w:rsidR="008F4F0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C5128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r w:rsidR="00F76652" w:rsidRPr="003C5128">
        <w:rPr>
          <w:rFonts w:ascii="Times New Roman" w:hAnsi="Times New Roman" w:cs="Times New Roman"/>
          <w:sz w:val="28"/>
          <w:szCs w:val="28"/>
          <w:lang w:val="uk-UA"/>
        </w:rPr>
        <w:t>Шевченко, що негативність егоїзму проявляється зовсім не втому, що особистість надто високо себе оцінює, надає собі безумовне значення та гідність, це напроти має сенс, інакше не було б цього, це призвело б до зречення людської гідності; основне зло егої</w:t>
      </w:r>
      <w:r w:rsidR="002E0725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зму в тому, що приписуючи собі </w:t>
      </w:r>
      <w:r w:rsidR="00F76652" w:rsidRPr="003C5128">
        <w:rPr>
          <w:rFonts w:ascii="Times New Roman" w:hAnsi="Times New Roman" w:cs="Times New Roman"/>
          <w:sz w:val="28"/>
          <w:szCs w:val="28"/>
          <w:lang w:val="uk-UA"/>
        </w:rPr>
        <w:t>по справедливості безумовне значення, егоїзм несправедливо відмовляє іншим у цьому значенні [</w:t>
      </w:r>
      <w:r w:rsidR="004E0D1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76652" w:rsidRPr="003C5128">
        <w:rPr>
          <w:rFonts w:ascii="Times New Roman" w:hAnsi="Times New Roman" w:cs="Times New Roman"/>
          <w:sz w:val="28"/>
          <w:szCs w:val="28"/>
          <w:lang w:val="uk-UA"/>
        </w:rPr>
        <w:t>, с.77].</w:t>
      </w:r>
    </w:p>
    <w:p w:rsidR="00F76652" w:rsidRDefault="00F76652" w:rsidP="00F7665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Аналіз уявлень за опрацьованими джерелами </w:t>
      </w:r>
      <w:r w:rsidR="00B66C4F">
        <w:rPr>
          <w:rFonts w:ascii="Times New Roman" w:hAnsi="Times New Roman" w:cs="Times New Roman"/>
          <w:sz w:val="28"/>
          <w:szCs w:val="28"/>
          <w:lang w:val="uk-UA"/>
        </w:rPr>
        <w:t>є основою для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формулювання гіпотези щодо співіснування у житті особистості таких феноменів як егоїзм і духовний розвиток, що прояв </w:t>
      </w:r>
      <w:r w:rsidR="003C5128" w:rsidRPr="003C5128">
        <w:rPr>
          <w:rFonts w:ascii="Times New Roman" w:hAnsi="Times New Roman" w:cs="Times New Roman"/>
          <w:sz w:val="28"/>
          <w:szCs w:val="28"/>
          <w:lang w:val="uk-UA"/>
        </w:rPr>
        <w:t>егоїзму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властивий для 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людей з низьким рівнем розвитку духовності, </w:t>
      </w:r>
      <w:r w:rsidR="00B66C4F">
        <w:rPr>
          <w:rFonts w:ascii="Times New Roman" w:hAnsi="Times New Roman" w:cs="Times New Roman"/>
          <w:sz w:val="28"/>
          <w:szCs w:val="28"/>
          <w:lang w:val="uk-UA"/>
        </w:rPr>
        <w:t>бо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перший є гальмівним чинником у розв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ткові другого.</w:t>
      </w:r>
    </w:p>
    <w:p w:rsidR="00FB6B04" w:rsidRDefault="00FB6B04" w:rsidP="00F7665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FB6B04" w:rsidRPr="00FB6B04" w:rsidRDefault="00FB6B04" w:rsidP="00FB6B04">
      <w:pPr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6B04">
        <w:rPr>
          <w:rFonts w:ascii="Times New Roman" w:hAnsi="Times New Roman" w:cs="Times New Roman"/>
          <w:b/>
          <w:sz w:val="28"/>
          <w:szCs w:val="28"/>
          <w:lang w:val="uk-UA"/>
        </w:rPr>
        <w:t>1.3. Розвиток уявлень про категорію «особистісна зрілість»</w:t>
      </w:r>
    </w:p>
    <w:p w:rsidR="00A9691D" w:rsidRPr="003C5128" w:rsidRDefault="00A9691D" w:rsidP="00A9691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Уявлення про 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собистісну зрілість були в розробці ще за часів Античності у працях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Левкіпа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Демокріта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>, Сократа, Аристотеля і Платона [</w:t>
      </w:r>
      <w:r w:rsidR="004E0D14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]. Попри все багатс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тво оціне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них і неоціненних робіт, серед яких праці 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236D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Л. Виготського, С.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Рубінштейна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В. Дружиніна, В.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Щадрикова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І.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Зязюна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6236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М. Лебедик, В.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Радул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О. Власова 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інших, які привнесли новітнє бачення то концепцій особистості.</w:t>
      </w:r>
    </w:p>
    <w:p w:rsidR="00A9691D" w:rsidRPr="003C5128" w:rsidRDefault="00A9691D" w:rsidP="00A9691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C5128">
        <w:rPr>
          <w:rFonts w:ascii="Times New Roman" w:hAnsi="Times New Roman" w:cs="Times New Roman"/>
          <w:sz w:val="28"/>
          <w:szCs w:val="28"/>
          <w:lang w:val="uk-UA"/>
        </w:rPr>
        <w:t>Важливий внесок був О. Власової щодо передумов особистісної зрілості як психологічного новоутворення зрілого періоду життя людини, таке твердження основане на окреслених психологічних особливостях підліткового та ю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ацького віку [</w:t>
      </w:r>
      <w:r w:rsidR="004E0D1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9691D" w:rsidRPr="003C5128" w:rsidRDefault="00A9691D" w:rsidP="00A9691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Штепа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у свою чергу, висвітлила питання тлумачення поняття особистісної зрілості, згідно 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яко</w:t>
      </w:r>
      <w:r w:rsidR="00C76D05" w:rsidRPr="003C512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це явище, що визначається не стільки метричною хара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теристикою віку людини, скільки якістю розвитку її особистісних властивостей, готовності приймати рішення з позиції зрілої людини [</w:t>
      </w:r>
      <w:r w:rsidR="004E0D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9691D" w:rsidRPr="003C5128" w:rsidRDefault="00A9691D" w:rsidP="00537774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Ж.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Піаже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Г.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Саллівана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Л.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Колберга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довели у своїх працях, що саме у підлітковому та юнацькому віці закладаються основи соціальної та психологічної зрілості, що є 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підґрунтям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для формування особистісної зрілості [</w:t>
      </w:r>
      <w:r w:rsidR="004E0D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9691D" w:rsidRPr="003C5128" w:rsidRDefault="008333A1" w:rsidP="00A9691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працях </w:t>
      </w:r>
      <w:r w:rsidR="003C512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>Штепи</w:t>
      </w:r>
      <w:proofErr w:type="spellEnd"/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що проаналізувала праці низки психологів і зазначила Л. </w:t>
      </w:r>
      <w:proofErr w:type="spellStart"/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>Колберга</w:t>
      </w:r>
      <w:proofErr w:type="spellEnd"/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його роздуми про юнацький вік, як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період мор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>льного розвитку людини і саме тоді усвідомлюються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>моральні рішення, такі роздуми характерні, як наголошує автор зрілому членові соціуму.</w:t>
      </w:r>
    </w:p>
    <w:p w:rsidR="00A9691D" w:rsidRPr="003C5128" w:rsidRDefault="00A9691D" w:rsidP="00A9691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C5128">
        <w:rPr>
          <w:rFonts w:ascii="Times New Roman" w:hAnsi="Times New Roman" w:cs="Times New Roman"/>
          <w:sz w:val="28"/>
          <w:szCs w:val="28"/>
          <w:lang w:val="uk-UA"/>
        </w:rPr>
        <w:t>Ключовими для підбору методів нашого дослідження стал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праці Ж.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Піаже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що стверджував те, що накладання психічної та соціальної зрілості, 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показаний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у понятті децентрації, тому-то опитувальник особистісної зрілості 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(ОЗО) (О.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Штепи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) і методика визначення духовного потенціалу та дослідження психологічних механізмів духовного розвитку «Духовний потенціал особистості – 2» (Е.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Помиткіна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) були обрані для вирішення завдань нашої роботи, бо концепт «децентрації» є однією зі шкал в основі цього інструментарію. І автор надає цьому явищу двох властивостей : </w:t>
      </w:r>
      <w:r w:rsidR="004F2A4E" w:rsidRPr="003C51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ияв розумових здібностей високого рівня і долання егоцентризму у світогляді 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ця властивість реалізовується лише тоді, коли особистість починає 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брати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на себе дорослі ролі. Саме тоді усвідомлення реальності свого майбутнього, обмежень у житті, природа суспільства стають більш чіткими 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значущості набувають такі принципи та ідеали, як рівність, відповідальність, моральні цінності, свобода, любов, справедливість. Я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зазначає </w:t>
      </w:r>
      <w:r w:rsidR="00F95D73">
        <w:rPr>
          <w:rFonts w:ascii="Times New Roman" w:hAnsi="Times New Roman" w:cs="Times New Roman"/>
          <w:sz w:val="28"/>
          <w:szCs w:val="28"/>
          <w:lang w:val="uk-UA"/>
        </w:rPr>
        <w:t xml:space="preserve">Ж. </w:t>
      </w:r>
      <w:proofErr w:type="spellStart"/>
      <w:r w:rsidRPr="003C5128">
        <w:rPr>
          <w:rFonts w:ascii="Times New Roman" w:hAnsi="Times New Roman" w:cs="Times New Roman"/>
          <w:sz w:val="28"/>
          <w:szCs w:val="28"/>
          <w:lang w:val="uk-UA"/>
        </w:rPr>
        <w:t>Піаже</w:t>
      </w:r>
      <w:proofErr w:type="spellEnd"/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333A1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коли буде усвідомлено те, що було сприйнято суб’єктивно, і знайти своє місце в системі можливих точок зору, встановити між речами, особистостями 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власним «Я» систему загальних та взаємних стосу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>ків, тоді можливо звільнитися від егоцентризму [</w:t>
      </w:r>
      <w:r w:rsidR="004E0D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A9691D" w:rsidRPr="003C5128" w:rsidRDefault="008333A1" w:rsidP="00A9691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Результатом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теорі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і к</w:t>
      </w:r>
      <w:r w:rsidR="00E808FA" w:rsidRPr="003C512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>нцепці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стало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поширене визначення особистості: особистість – це людина, яка вільно, самостійно і </w:t>
      </w:r>
      <w:r w:rsidR="00F95D73" w:rsidRPr="003C5128">
        <w:rPr>
          <w:rFonts w:ascii="Times New Roman" w:hAnsi="Times New Roman" w:cs="Times New Roman"/>
          <w:sz w:val="28"/>
          <w:szCs w:val="28"/>
          <w:lang w:val="uk-UA"/>
        </w:rPr>
        <w:t>відповідальн</w:t>
      </w:r>
      <w:r w:rsidR="00B66C4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визначає своє місце у житті, у суспільстві, у</w:t>
      </w:r>
      <w:r w:rsidR="00537774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>культурі [</w:t>
      </w:r>
      <w:r w:rsidR="004E0D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1389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37774" w:rsidRPr="003C5128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A9691D" w:rsidRPr="003C5128">
        <w:rPr>
          <w:rFonts w:ascii="Times New Roman" w:hAnsi="Times New Roman" w:cs="Times New Roman"/>
          <w:sz w:val="28"/>
          <w:szCs w:val="28"/>
          <w:lang w:val="uk-UA"/>
        </w:rPr>
        <w:t>134].</w:t>
      </w:r>
    </w:p>
    <w:p w:rsidR="007F548C" w:rsidRPr="00022AC7" w:rsidRDefault="00022AC7" w:rsidP="00A9691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Проаналізувавши теоретичні джерела, можемо сповістити, що однозначно є вплив егоїзму на такі концепти особистості як «особистісна зрілість» і «духовність». Автори зазначають і позитивне значення так і негативне значення цього зв</w:t>
      </w:r>
      <w:r w:rsidRPr="00022AC7">
        <w:rPr>
          <w:rFonts w:ascii="Times New Roman" w:hAnsi="Times New Roman" w:cs="Times New Roman"/>
          <w:sz w:val="28"/>
          <w:szCs w:val="28"/>
          <w:lang w:val="uk-UA"/>
        </w:rPr>
        <w:t>’язку, виокремлюючи специфіку і особливості з усіма наслідками такої вза</w:t>
      </w:r>
      <w:r>
        <w:rPr>
          <w:rFonts w:ascii="Times New Roman" w:hAnsi="Times New Roman" w:cs="Times New Roman"/>
          <w:sz w:val="28"/>
          <w:szCs w:val="28"/>
          <w:lang w:val="uk-UA"/>
        </w:rPr>
        <w:t>ємодії.</w:t>
      </w:r>
      <w:r w:rsidR="008F64EF">
        <w:rPr>
          <w:rFonts w:ascii="Times New Roman" w:hAnsi="Times New Roman" w:cs="Times New Roman"/>
          <w:sz w:val="28"/>
          <w:szCs w:val="28"/>
          <w:lang w:val="uk-UA"/>
        </w:rPr>
        <w:t xml:space="preserve"> На цьому етапі роботи, можемо зазначити, що егоїзм як риса, пригнічує розвиток духовності і деяких рис особистісної зрілості. </w:t>
      </w:r>
      <w:r w:rsidR="00A76B09">
        <w:rPr>
          <w:rFonts w:ascii="Times New Roman" w:hAnsi="Times New Roman" w:cs="Times New Roman"/>
          <w:sz w:val="28"/>
          <w:szCs w:val="28"/>
          <w:lang w:val="uk-UA"/>
        </w:rPr>
        <w:t xml:space="preserve">Проблемою в теоретичному опрацюванні розвитку уявлень цих трьох концептів є: недопрацьовані теорії з питань егоїзму і «розумного егоїзму», їх суперечність і сама складність багатокомпонентної структури цих явищ. </w:t>
      </w:r>
    </w:p>
    <w:p w:rsidR="00653ADD" w:rsidRPr="003C5128" w:rsidRDefault="00653AD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C5128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D741E" w:rsidRDefault="008D741E" w:rsidP="008D741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ІІ</w:t>
      </w:r>
    </w:p>
    <w:p w:rsidR="008D741E" w:rsidRDefault="008D741E" w:rsidP="008D741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D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ЕМПІРИЧНЕ ВИВЧЕННЯ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ВПЛИВУ </w:t>
      </w:r>
      <w:r w:rsidRPr="00640D16">
        <w:rPr>
          <w:rFonts w:ascii="Times New Roman" w:hAnsi="Times New Roman" w:cs="Times New Roman"/>
          <w:b/>
          <w:sz w:val="28"/>
          <w:szCs w:val="28"/>
          <w:lang w:val="uk-UA"/>
        </w:rPr>
        <w:t>ЕГОЇСТИЧНОЇ МОТИВАЦІЇ НА РИСИ ОСОБИСТІСНОЇ ЗРІЛОСТІ І ДУХОВНИЙ РОЗВИТОК</w:t>
      </w:r>
    </w:p>
    <w:p w:rsidR="008D741E" w:rsidRDefault="008D741E" w:rsidP="008D741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E4B" w:rsidRDefault="008D741E" w:rsidP="00D01E4B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40D1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D01E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.1. </w:t>
      </w:r>
      <w:r w:rsidR="00D01E4B" w:rsidRPr="00D01E4B">
        <w:rPr>
          <w:rFonts w:ascii="Times New Roman" w:hAnsi="Times New Roman" w:cs="Times New Roman"/>
          <w:b/>
          <w:sz w:val="28"/>
          <w:szCs w:val="28"/>
          <w:lang w:val="uk-UA"/>
        </w:rPr>
        <w:t>Характеристика методів дослідження егоїстичної мотивації та особистісної зрілості. Характеристика вибірки</w:t>
      </w:r>
      <w:r w:rsidR="00D01E4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</w:p>
    <w:p w:rsidR="008D741E" w:rsidRDefault="008D741E" w:rsidP="00D01E4B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проведення дослідження щодо виявлення особливостей егоїстичної риси й рівня духовного розвитку особистісно-зрілої людини в анкетуванні брало участь 47 осіб підліткового віку від 14 до 16 років, серед яких 24 жіночої статі й 23 чоловічої; а також 27 осіб віком від 17 до 19 років, серед яких 13 – жіночої статі й 14 – чоловічої;  29 осіб віком від 20 до 40 років, серед яких 21 особа жіночої статі й 8 – чоловічої. Кожен з них перебуває в різних сферах зайнятості й знаходиться на різних етапах особистісної зрілості.</w:t>
      </w:r>
    </w:p>
    <w:p w:rsidR="008D741E" w:rsidRPr="0020580D" w:rsidRDefault="008D741E" w:rsidP="008D741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дослідження аспекту особистісної зрілості особистості нами був обраний опитувальник «О</w:t>
      </w:r>
      <w:r w:rsidRPr="005B46C7">
        <w:rPr>
          <w:rFonts w:ascii="Times New Roman" w:hAnsi="Times New Roman" w:cs="Times New Roman"/>
          <w:sz w:val="28"/>
          <w:szCs w:val="28"/>
          <w:lang w:val="uk-UA"/>
        </w:rPr>
        <w:t>собистісної зрілості (ОЗО)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Штепи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який</w:t>
      </w:r>
      <w:r w:rsidRPr="005B46C7">
        <w:rPr>
          <w:rFonts w:ascii="Times New Roman" w:hAnsi="Times New Roman" w:cs="Times New Roman"/>
          <w:sz w:val="28"/>
          <w:szCs w:val="28"/>
          <w:lang w:val="uk-UA"/>
        </w:rPr>
        <w:t xml:space="preserve"> дає змогу визначити рівень особистісної зрілості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 оцінюванням 10 рис, що є критеріями особистісного зростання (відповідальність, децентрація, глибинність переживань, життєва філософія, толерантність, автономність, контактність,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креативність,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синергічність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), цінним є наявність шкали «Децентрація», адже вона присутня і при дослідженні аспекту розвитку духовності, що підкреслює взаємозв</w:t>
      </w:r>
      <w:r w:rsidRPr="0020580D">
        <w:rPr>
          <w:rFonts w:ascii="Times New Roman" w:hAnsi="Times New Roman" w:cs="Times New Roman"/>
          <w:sz w:val="28"/>
          <w:szCs w:val="28"/>
          <w:lang w:val="uk-UA"/>
        </w:rPr>
        <w:t>’язок цих двох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компонентів </w:t>
      </w:r>
      <w:r w:rsidRPr="0020580D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25, с.114-118</w:t>
      </w:r>
      <w:r w:rsidRPr="0020580D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741E" w:rsidRDefault="008D741E" w:rsidP="008D741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дослідження аспекту духовності досліджуваних, було використано методику</w:t>
      </w:r>
      <w:r w:rsidRPr="0002294F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духовного потенціалу та дослідження психологічних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механізмів духовного розвитку </w:t>
      </w:r>
      <w:r w:rsidRPr="00DC2189">
        <w:rPr>
          <w:rFonts w:ascii="Times New Roman" w:hAnsi="Times New Roman" w:cs="Times New Roman"/>
          <w:sz w:val="28"/>
          <w:szCs w:val="28"/>
          <w:lang w:val="uk-UA"/>
        </w:rPr>
        <w:t xml:space="preserve">(децентрація, духовна ідентифікація, рефлексія, </w:t>
      </w:r>
      <w:proofErr w:type="spellStart"/>
      <w:r w:rsidRPr="00DC2189">
        <w:rPr>
          <w:rFonts w:ascii="Times New Roman" w:hAnsi="Times New Roman" w:cs="Times New Roman"/>
          <w:sz w:val="28"/>
          <w:szCs w:val="28"/>
          <w:lang w:val="uk-UA"/>
        </w:rPr>
        <w:t>трансценденція</w:t>
      </w:r>
      <w:proofErr w:type="spellEnd"/>
      <w:r w:rsidRPr="00DC2189">
        <w:rPr>
          <w:rFonts w:ascii="Times New Roman" w:hAnsi="Times New Roman" w:cs="Times New Roman"/>
          <w:sz w:val="28"/>
          <w:szCs w:val="28"/>
          <w:lang w:val="uk-UA"/>
        </w:rPr>
        <w:t xml:space="preserve"> і усвідомлення буттєвої єдності)</w:t>
      </w:r>
      <w:r w:rsidRPr="00CF38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294F">
        <w:rPr>
          <w:rFonts w:ascii="Times New Roman" w:hAnsi="Times New Roman" w:cs="Times New Roman"/>
          <w:sz w:val="28"/>
          <w:szCs w:val="28"/>
          <w:lang w:val="uk-UA"/>
        </w:rPr>
        <w:t xml:space="preserve"> «Духовний потенціал особистості </w:t>
      </w:r>
      <w:r w:rsidR="0080201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2294F">
        <w:rPr>
          <w:rFonts w:ascii="Times New Roman" w:hAnsi="Times New Roman" w:cs="Times New Roman"/>
          <w:sz w:val="28"/>
          <w:szCs w:val="28"/>
          <w:lang w:val="uk-UA"/>
        </w:rPr>
        <w:t xml:space="preserve"> 2»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01F">
        <w:rPr>
          <w:rFonts w:ascii="Times New Roman" w:hAnsi="Times New Roman" w:cs="Times New Roman"/>
          <w:sz w:val="28"/>
          <w:szCs w:val="28"/>
          <w:lang w:val="uk-UA"/>
        </w:rPr>
        <w:t>(Е.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Помиткіна</w:t>
      </w:r>
      <w:proofErr w:type="spellEnd"/>
      <w:r w:rsidR="0080201F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294F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14, с.</w:t>
      </w:r>
      <w:r w:rsidRPr="0002294F">
        <w:rPr>
          <w:rFonts w:ascii="Times New Roman" w:hAnsi="Times New Roman" w:cs="Times New Roman"/>
          <w:sz w:val="28"/>
          <w:szCs w:val="28"/>
          <w:lang w:val="uk-UA"/>
        </w:rPr>
        <w:t>113-115]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D741E" w:rsidRDefault="008D741E" w:rsidP="008D741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дослідження егоїзму як особистісної риси нами було обрано низку наступних методик: опитувальник 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Кеттела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(16-ФО-187-А), в якому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важливою є шкала «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E4240">
        <w:rPr>
          <w:rFonts w:ascii="Times New Roman" w:hAnsi="Times New Roman" w:cs="Times New Roman"/>
          <w:sz w:val="28"/>
          <w:szCs w:val="28"/>
          <w:lang w:val="uk-UA"/>
        </w:rPr>
        <w:t xml:space="preserve">», яка уможливлює оцінку </w:t>
      </w:r>
      <w:r>
        <w:rPr>
          <w:rFonts w:ascii="Times New Roman" w:hAnsi="Times New Roman" w:cs="Times New Roman"/>
          <w:sz w:val="28"/>
          <w:szCs w:val="28"/>
          <w:lang w:val="uk-UA"/>
        </w:rPr>
        <w:t>тенденції досліджуваних до високої нормативної поведінки і за низьких результатів, навпаки, тенденцію до недобросовісних, егоїстичних вчинків</w:t>
      </w:r>
      <w:r w:rsidRPr="005E4240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0201F">
        <w:rPr>
          <w:rFonts w:ascii="Times New Roman" w:hAnsi="Times New Roman" w:cs="Times New Roman"/>
          <w:sz w:val="28"/>
          <w:szCs w:val="28"/>
          <w:lang w:val="uk-UA"/>
        </w:rPr>
        <w:t xml:space="preserve">8, </w:t>
      </w:r>
      <w:r>
        <w:rPr>
          <w:rFonts w:ascii="Times New Roman" w:hAnsi="Times New Roman" w:cs="Times New Roman"/>
          <w:sz w:val="28"/>
          <w:szCs w:val="28"/>
          <w:lang w:val="uk-UA"/>
        </w:rPr>
        <w:t>с.40-75</w:t>
      </w:r>
      <w:r w:rsidRPr="005E4240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; опитувальник «Властивості характеру», уможливлює оцінку егоїстичних рис відповідно у  ставленні до навколишніх (Т. Лірі)</w:t>
      </w:r>
      <w:r w:rsidRPr="005E4240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uk-UA"/>
        </w:rPr>
        <w:t>8, с.136-145</w:t>
      </w:r>
      <w:r w:rsidRPr="005E4240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методика «Диспозиційного егоїзму», розкриває поведінковий аспект егоїзму на рівні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кожним з досліджуваних, незалежно від їх соціального статусу, матеріального добробуту, сфери праці (К.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Муздибаєва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5E4240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5E4240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741E" w:rsidRDefault="008D741E" w:rsidP="008D741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основі всіх цих завдань було взято за мету дослідити егоїстичну мотивацію і її вплив на особистісну зрілість і рівень духовного розвитку, саме те, з якою особливістю це проявляється, яка тенденція їх сполучення.</w:t>
      </w:r>
    </w:p>
    <w:p w:rsidR="008D741E" w:rsidRDefault="008D741E" w:rsidP="008D741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645CA0" w:rsidRDefault="008D741E" w:rsidP="00645CA0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60B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2.2. </w:t>
      </w:r>
      <w:r w:rsidR="00645CA0" w:rsidRPr="00645CA0">
        <w:rPr>
          <w:rFonts w:ascii="Times New Roman" w:hAnsi="Times New Roman" w:cs="Times New Roman"/>
          <w:b/>
          <w:sz w:val="28"/>
          <w:szCs w:val="28"/>
          <w:lang w:val="uk-UA"/>
        </w:rPr>
        <w:t>Результати та інтерпретація емпіричного дослідження егоїстичної мотивації у осіб з різним рівнем особистісної зрілості</w:t>
      </w:r>
    </w:p>
    <w:p w:rsidR="008D741E" w:rsidRDefault="008D741E" w:rsidP="00645CA0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Проаналізувавши результати досліджуваних (103 особи віком з 14 до 40 років), спочатку будемо надавати результати особистісної зрілості досліджуваних, для визначення певних вікових особливостей різних груп досліджуваних.</w:t>
      </w:r>
    </w:p>
    <w:p w:rsidR="008D741E" w:rsidRDefault="008D741E" w:rsidP="008D741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основі опитувальника особистісної зрілості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Штепи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визначили особливості прояву розвитку різних рис, що притаманні особистісно зрілій людині, і картину зрілості для вибірки.</w:t>
      </w:r>
    </w:p>
    <w:p w:rsidR="008D741E" w:rsidRDefault="008D741E" w:rsidP="008D741E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1724025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075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D741E" w:rsidRDefault="008D741E" w:rsidP="00882D8C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37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2.1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Розподіл результатів</w:t>
      </w:r>
      <w:r w:rsidRPr="00F237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особистісної зрілості у </w:t>
      </w:r>
      <w:r w:rsidR="004679E4">
        <w:rPr>
          <w:rFonts w:ascii="Times New Roman" w:hAnsi="Times New Roman" w:cs="Times New Roman"/>
          <w:b/>
          <w:sz w:val="28"/>
          <w:szCs w:val="28"/>
          <w:lang w:val="uk-UA"/>
        </w:rPr>
        <w:t>респондентів</w:t>
      </w:r>
    </w:p>
    <w:p w:rsidR="008D741E" w:rsidRDefault="008D741E" w:rsidP="008D741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наведених результатів (див. рис.2.1) група досліджуваних має особистісну зрілість необхідного рівня, що зумовлено середнього рівня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показниками з таких рис як: відповідальність, життєва філософія, автономність, креативність і всі інші показники також середнього рівня, і можуть бути показники з низьким рівнем. Також властивим є наявність критичного рівню особистісної зрілості (1,95 %), високого рівню зрілості (2,90 %), а також найбільш розвиненими є такі риси (див. табл.2.1.): контактність, самоприйняття, креативність, що може свідчити про не утрудненість спілкування опитуваних, що передбачає в собі взаєморозуміння партнерів, відсутності у них відчуття незадоволеності один одним, можливості досягнути поставленої мети та розпочати діалог, завдяки відсутності страху неприйняття (бо самоприйняття у них займає передові позиції), спрямованість на свій внутрішній світ і світ іншої людини та глибоке проникнення у нього, розуміння інших людей, це те, що стосується контактності </w:t>
      </w:r>
      <w:r w:rsidRPr="00914A0F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10, с.13</w:t>
      </w:r>
      <w:r w:rsidRPr="00914A0F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D741E" w:rsidRPr="008055B7" w:rsidRDefault="008D741E" w:rsidP="008D741E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055B7">
        <w:rPr>
          <w:rFonts w:ascii="Times New Roman" w:hAnsi="Times New Roman" w:cs="Times New Roman"/>
          <w:i/>
          <w:sz w:val="28"/>
          <w:szCs w:val="28"/>
          <w:lang w:val="uk-UA"/>
        </w:rPr>
        <w:t>Таблиця 2.1</w:t>
      </w:r>
    </w:p>
    <w:p w:rsidR="008D741E" w:rsidRPr="00F32F81" w:rsidRDefault="008D741E" w:rsidP="008D741E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237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розвитку рис особистісної зрілості у </w:t>
      </w:r>
      <w:r w:rsidR="0080201F">
        <w:rPr>
          <w:rFonts w:ascii="Times New Roman" w:hAnsi="Times New Roman" w:cs="Times New Roman"/>
          <w:b/>
          <w:sz w:val="28"/>
          <w:szCs w:val="28"/>
          <w:lang w:val="uk-UA"/>
        </w:rPr>
        <w:t>респондентів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804"/>
        <w:gridCol w:w="805"/>
        <w:gridCol w:w="804"/>
        <w:gridCol w:w="805"/>
        <w:gridCol w:w="804"/>
        <w:gridCol w:w="805"/>
        <w:gridCol w:w="804"/>
        <w:gridCol w:w="805"/>
        <w:gridCol w:w="804"/>
        <w:gridCol w:w="805"/>
      </w:tblGrid>
      <w:tr w:rsidR="008D741E" w:rsidRPr="0080201F" w:rsidTr="0080201F">
        <w:trPr>
          <w:cantSplit/>
          <w:trHeight w:val="2304"/>
        </w:trPr>
        <w:tc>
          <w:tcPr>
            <w:tcW w:w="1526" w:type="dxa"/>
            <w:shd w:val="clear" w:color="auto" w:fill="auto"/>
          </w:tcPr>
          <w:p w:rsidR="008D741E" w:rsidRPr="00E77B1F" w:rsidRDefault="00E77B1F" w:rsidP="00E77B1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7B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Шкали</w:t>
            </w:r>
          </w:p>
        </w:tc>
        <w:tc>
          <w:tcPr>
            <w:tcW w:w="804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Відповідальність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Децентрація</w:t>
            </w:r>
          </w:p>
        </w:tc>
        <w:tc>
          <w:tcPr>
            <w:tcW w:w="804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Глибина переживань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Життєва філософія</w:t>
            </w:r>
          </w:p>
        </w:tc>
        <w:tc>
          <w:tcPr>
            <w:tcW w:w="804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Толерантність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Автономність</w:t>
            </w:r>
          </w:p>
        </w:tc>
        <w:tc>
          <w:tcPr>
            <w:tcW w:w="804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Контактність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Самоприйняття</w:t>
            </w:r>
            <w:proofErr w:type="spellEnd"/>
          </w:p>
        </w:tc>
        <w:tc>
          <w:tcPr>
            <w:tcW w:w="804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Креативність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:rsidR="008D741E" w:rsidRPr="0080201F" w:rsidRDefault="008D741E" w:rsidP="00552996">
            <w:pPr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020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Синергічність</w:t>
            </w:r>
            <w:proofErr w:type="spellEnd"/>
          </w:p>
        </w:tc>
      </w:tr>
      <w:tr w:rsidR="008D741E" w:rsidRPr="0080201F" w:rsidTr="00552996">
        <w:tc>
          <w:tcPr>
            <w:tcW w:w="1526" w:type="dxa"/>
            <w:shd w:val="clear" w:color="auto" w:fill="auto"/>
          </w:tcPr>
          <w:p w:rsidR="008D741E" w:rsidRPr="00E77B1F" w:rsidRDefault="008D741E" w:rsidP="0080201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77B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Середній бал</w:t>
            </w:r>
          </w:p>
        </w:tc>
        <w:tc>
          <w:tcPr>
            <w:tcW w:w="804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05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804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805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804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805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04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highlight w:val="darkYellow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805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highlight w:val="darkYellow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804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  <w:highlight w:val="darkYellow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805" w:type="dxa"/>
            <w:shd w:val="clear" w:color="auto" w:fill="auto"/>
          </w:tcPr>
          <w:p w:rsidR="008D741E" w:rsidRPr="0080201F" w:rsidRDefault="008D741E" w:rsidP="00552996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0201F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</w:tr>
    </w:tbl>
    <w:p w:rsidR="008D741E" w:rsidRPr="00537774" w:rsidRDefault="008D741E" w:rsidP="008D741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Перевага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самоприйнятті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може свідчити, що досліджувані здатні ставитися до себе як до перспективного проекту, і погодимося з                   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Бітяновою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такі особистості здатні до об</w:t>
      </w:r>
      <w:r w:rsidRPr="00BF0D1C">
        <w:rPr>
          <w:rFonts w:ascii="Times New Roman" w:hAnsi="Times New Roman" w:cs="Times New Roman"/>
          <w:sz w:val="28"/>
          <w:szCs w:val="28"/>
          <w:lang w:val="uk-UA"/>
        </w:rPr>
        <w:t xml:space="preserve">’єктивної самооцінки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F0D1C">
        <w:rPr>
          <w:rFonts w:ascii="Times New Roman" w:hAnsi="Times New Roman" w:cs="Times New Roman"/>
          <w:sz w:val="28"/>
          <w:szCs w:val="28"/>
          <w:lang w:val="uk-UA"/>
        </w:rPr>
        <w:t xml:space="preserve"> бути незадоволеними певними своїми рисами або поведінкою, але при цьому зберігаючи про себе позитивне уявлення [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F0D1C">
        <w:rPr>
          <w:rFonts w:ascii="Times New Roman" w:hAnsi="Times New Roman" w:cs="Times New Roman"/>
          <w:sz w:val="28"/>
          <w:szCs w:val="28"/>
          <w:lang w:val="uk-UA"/>
        </w:rPr>
        <w:t xml:space="preserve">, с.304]. </w:t>
      </w:r>
      <w:r w:rsidRPr="00537774">
        <w:rPr>
          <w:rFonts w:ascii="Times New Roman" w:hAnsi="Times New Roman" w:cs="Times New Roman"/>
          <w:sz w:val="28"/>
          <w:szCs w:val="28"/>
          <w:lang w:val="uk-UA"/>
        </w:rPr>
        <w:t xml:space="preserve">Перевага креативності може свідчити про те,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537774">
        <w:rPr>
          <w:rFonts w:ascii="Times New Roman" w:hAnsi="Times New Roman" w:cs="Times New Roman"/>
          <w:sz w:val="28"/>
          <w:szCs w:val="28"/>
          <w:lang w:val="uk-UA"/>
        </w:rPr>
        <w:t>домінує дивергентне мислення, саме через втілення власного погляду на життя в результатах сво</w:t>
      </w:r>
      <w:r>
        <w:rPr>
          <w:rFonts w:ascii="Times New Roman" w:hAnsi="Times New Roman" w:cs="Times New Roman"/>
          <w:sz w:val="28"/>
          <w:szCs w:val="28"/>
          <w:lang w:val="uk-UA"/>
        </w:rPr>
        <w:t>єї</w:t>
      </w:r>
      <w:r w:rsidRPr="00537774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що реалізовуються завдяки творчим можливостям у мисленні, почуттях, спілкуванні, окремих </w:t>
      </w:r>
      <w:r w:rsidRPr="0053777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видах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537774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характеризують особистість в цілому і/або її окремі сторони [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537774">
        <w:rPr>
          <w:rFonts w:ascii="Times New Roman" w:hAnsi="Times New Roman" w:cs="Times New Roman"/>
          <w:sz w:val="28"/>
          <w:szCs w:val="28"/>
          <w:lang w:val="uk-UA"/>
        </w:rPr>
        <w:t>, с.43].</w:t>
      </w:r>
    </w:p>
    <w:p w:rsidR="008D741E" w:rsidRDefault="008D741E" w:rsidP="008D741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8055B7">
        <w:rPr>
          <w:rFonts w:ascii="Times New Roman" w:hAnsi="Times New Roman" w:cs="Times New Roman"/>
          <w:sz w:val="28"/>
          <w:szCs w:val="28"/>
          <w:lang w:val="uk-UA"/>
        </w:rPr>
        <w:t xml:space="preserve">Найменш розвиненими є: відповідальність, децентрація і </w:t>
      </w:r>
      <w:r>
        <w:rPr>
          <w:rFonts w:ascii="Times New Roman" w:hAnsi="Times New Roman" w:cs="Times New Roman"/>
          <w:sz w:val="28"/>
          <w:szCs w:val="28"/>
          <w:lang w:val="uk-UA"/>
        </w:rPr>
        <w:t>життєва фі</w:t>
      </w:r>
      <w:r w:rsidR="006D3327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ософія</w:t>
      </w:r>
      <w:r w:rsidRPr="008055B7">
        <w:rPr>
          <w:rFonts w:ascii="Times New Roman" w:hAnsi="Times New Roman" w:cs="Times New Roman"/>
          <w:sz w:val="28"/>
          <w:szCs w:val="28"/>
          <w:lang w:val="uk-UA"/>
        </w:rPr>
        <w:t xml:space="preserve">. У таких результатах стосовно відповідальності, можна зробити припущення, щодо розвиненості конформності у представників </w:t>
      </w:r>
      <w:r>
        <w:rPr>
          <w:rFonts w:ascii="Times New Roman" w:hAnsi="Times New Roman" w:cs="Times New Roman"/>
          <w:sz w:val="28"/>
          <w:szCs w:val="28"/>
          <w:lang w:val="uk-UA"/>
        </w:rPr>
        <w:t>вибірки</w:t>
      </w:r>
      <w:r w:rsidRPr="008055B7">
        <w:rPr>
          <w:rFonts w:ascii="Times New Roman" w:hAnsi="Times New Roman" w:cs="Times New Roman"/>
          <w:sz w:val="28"/>
          <w:szCs w:val="28"/>
          <w:lang w:val="uk-UA"/>
        </w:rPr>
        <w:t xml:space="preserve">, як пристосування людиною власних поведінки й думок до устрою певної соціальної групи, так може відбуватися через важливість думки групи, з якою ідентифікує себе </w:t>
      </w:r>
      <w:r w:rsidR="000A6637">
        <w:rPr>
          <w:rFonts w:ascii="Times New Roman" w:hAnsi="Times New Roman" w:cs="Times New Roman"/>
          <w:sz w:val="28"/>
          <w:szCs w:val="28"/>
          <w:lang w:val="uk-UA"/>
        </w:rPr>
        <w:t>кожен досліджуваний,</w:t>
      </w:r>
      <w:r w:rsidRPr="008055B7">
        <w:rPr>
          <w:rFonts w:ascii="Times New Roman" w:hAnsi="Times New Roman" w:cs="Times New Roman"/>
          <w:sz w:val="28"/>
          <w:szCs w:val="28"/>
          <w:lang w:val="uk-UA"/>
        </w:rPr>
        <w:t xml:space="preserve"> тому тут є і </w:t>
      </w:r>
      <w:proofErr w:type="spellStart"/>
      <w:r w:rsidRPr="008055B7">
        <w:rPr>
          <w:rFonts w:ascii="Times New Roman" w:hAnsi="Times New Roman" w:cs="Times New Roman"/>
          <w:sz w:val="28"/>
          <w:szCs w:val="28"/>
          <w:lang w:val="uk-UA"/>
        </w:rPr>
        <w:t>конформність</w:t>
      </w:r>
      <w:proofErr w:type="spellEnd"/>
      <w:r w:rsidRPr="008055B7">
        <w:rPr>
          <w:rFonts w:ascii="Times New Roman" w:hAnsi="Times New Roman" w:cs="Times New Roman"/>
          <w:sz w:val="28"/>
          <w:szCs w:val="28"/>
          <w:lang w:val="uk-UA"/>
        </w:rPr>
        <w:t xml:space="preserve"> як явище, тому здатність до вчинку і самостійного прийняття рішення, уміння ризикувати, завершувати розпочату справу у цієї вибірки слабо розвинені [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055B7">
        <w:rPr>
          <w:rFonts w:ascii="Times New Roman" w:hAnsi="Times New Roman" w:cs="Times New Roman"/>
          <w:sz w:val="28"/>
          <w:szCs w:val="28"/>
          <w:lang w:val="uk-UA"/>
        </w:rPr>
        <w:t>, с.36].</w:t>
      </w:r>
    </w:p>
    <w:p w:rsidR="008D741E" w:rsidRDefault="008D741E" w:rsidP="008D741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8055B7">
        <w:rPr>
          <w:rFonts w:ascii="Times New Roman" w:hAnsi="Times New Roman" w:cs="Times New Roman"/>
          <w:sz w:val="28"/>
          <w:szCs w:val="28"/>
          <w:lang w:val="uk-UA"/>
        </w:rPr>
        <w:t xml:space="preserve">Низький розвиток децентрації, як ми згадували раніше, опираючись на праці Ж. </w:t>
      </w:r>
      <w:proofErr w:type="spellStart"/>
      <w:r w:rsidRPr="008055B7">
        <w:rPr>
          <w:rFonts w:ascii="Times New Roman" w:hAnsi="Times New Roman" w:cs="Times New Roman"/>
          <w:sz w:val="28"/>
          <w:szCs w:val="28"/>
          <w:lang w:val="uk-UA"/>
        </w:rPr>
        <w:t>Піаже</w:t>
      </w:r>
      <w:proofErr w:type="spellEnd"/>
      <w:r w:rsidRPr="008055B7">
        <w:rPr>
          <w:rFonts w:ascii="Times New Roman" w:hAnsi="Times New Roman" w:cs="Times New Roman"/>
          <w:sz w:val="28"/>
          <w:szCs w:val="28"/>
          <w:lang w:val="uk-UA"/>
        </w:rPr>
        <w:t xml:space="preserve">, може свідчити про слабкий вияв високих розумових здібностей і в невисоких тенденціях у подоланні егоцентризму, це може бути зумовлено тим, що представники </w:t>
      </w:r>
      <w:r w:rsidR="000A6637">
        <w:rPr>
          <w:rFonts w:ascii="Times New Roman" w:hAnsi="Times New Roman" w:cs="Times New Roman"/>
          <w:sz w:val="28"/>
          <w:szCs w:val="28"/>
          <w:lang w:val="uk-UA"/>
        </w:rPr>
        <w:t>вибірки</w:t>
      </w:r>
      <w:r w:rsidRPr="008055B7">
        <w:rPr>
          <w:rFonts w:ascii="Times New Roman" w:hAnsi="Times New Roman" w:cs="Times New Roman"/>
          <w:sz w:val="28"/>
          <w:szCs w:val="28"/>
          <w:lang w:val="uk-UA"/>
        </w:rPr>
        <w:t>, ще не мали участі взяти на себе дорослі ролі у житті</w:t>
      </w:r>
      <w:r w:rsidR="000A6637">
        <w:rPr>
          <w:rFonts w:ascii="Times New Roman" w:hAnsi="Times New Roman" w:cs="Times New Roman"/>
          <w:sz w:val="28"/>
          <w:szCs w:val="28"/>
          <w:lang w:val="uk-UA"/>
        </w:rPr>
        <w:t>, чи то більша частина з них</w:t>
      </w:r>
      <w:r w:rsidRPr="008055B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2B01">
        <w:rPr>
          <w:rFonts w:ascii="Times New Roman" w:hAnsi="Times New Roman" w:cs="Times New Roman"/>
          <w:sz w:val="28"/>
          <w:szCs w:val="28"/>
          <w:lang w:val="uk-UA"/>
        </w:rPr>
        <w:t>Невисокі результати розвиненості життєв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C72B01">
        <w:rPr>
          <w:rFonts w:ascii="Times New Roman" w:hAnsi="Times New Roman" w:cs="Times New Roman"/>
          <w:sz w:val="28"/>
          <w:szCs w:val="28"/>
          <w:lang w:val="uk-UA"/>
        </w:rPr>
        <w:t xml:space="preserve"> філософі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72B01">
        <w:rPr>
          <w:rFonts w:ascii="Times New Roman" w:hAnsi="Times New Roman" w:cs="Times New Roman"/>
          <w:sz w:val="28"/>
          <w:szCs w:val="28"/>
          <w:lang w:val="uk-UA"/>
        </w:rPr>
        <w:t xml:space="preserve">, лише підкреслюють особливості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досліджуваних</w:t>
      </w:r>
      <w:r w:rsidRPr="00C72B01">
        <w:rPr>
          <w:rFonts w:ascii="Times New Roman" w:hAnsi="Times New Roman" w:cs="Times New Roman"/>
          <w:sz w:val="28"/>
          <w:szCs w:val="28"/>
          <w:lang w:val="uk-UA"/>
        </w:rPr>
        <w:t>, що полягає у нечіткості, недостатній сформульованої людиною власних життєвих принципів, життєвої позиції та життєвого кредо, можна зробити припущення, що позитивне сприйняття життя, не змішування цілей і засобів їх досягнення, самореалізація, визначення у тому, що саме можна змінити у власному житті, ще тільки у процесі розвитку, або цьому не приділяється значної уваги, бо знову ж таки через певні причини перевага надається регресивним цінностям, чи то, якщо називати то за концепцією потреб А. Маслоу – первинним потребам.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причина в тому, що досліджувані занадто піддаються впливу соціальної думки настільки, що присвоюють за власні певні соціальні стереотипи й думки ззовні, тому такою позицією може бути спричинений і низький розвиток життєвої філософії, через можливі труднощі у розумінні меж своїх можливостей, робимо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припущення, що таємниці пізнання більше не мотивують представників цієї групи.</w:t>
      </w:r>
    </w:p>
    <w:p w:rsidR="008D741E" w:rsidRDefault="008D741E" w:rsidP="008D741E">
      <w:pPr>
        <w:ind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Надаємо результати за методикою Е.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Помиткіна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294F">
        <w:rPr>
          <w:rFonts w:ascii="Times New Roman" w:hAnsi="Times New Roman" w:cs="Times New Roman"/>
          <w:sz w:val="28"/>
          <w:szCs w:val="28"/>
          <w:lang w:val="uk-UA"/>
        </w:rPr>
        <w:t>«Духовний потенціал особистості — 2»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741E" w:rsidRDefault="008D741E" w:rsidP="008D741E">
      <w:pPr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1762125"/>
            <wp:effectExtent l="0" t="0" r="0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741E" w:rsidRDefault="008D741E" w:rsidP="00F32F81">
      <w:pPr>
        <w:ind w:firstLine="708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1D49">
        <w:rPr>
          <w:rFonts w:ascii="Times New Roman" w:hAnsi="Times New Roman" w:cs="Times New Roman"/>
          <w:b/>
          <w:sz w:val="28"/>
          <w:szCs w:val="28"/>
          <w:lang w:val="uk-UA"/>
        </w:rPr>
        <w:t>Рис. 2.2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C1D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32F81">
        <w:rPr>
          <w:rFonts w:ascii="Times New Roman" w:hAnsi="Times New Roman" w:cs="Times New Roman"/>
          <w:b/>
          <w:sz w:val="28"/>
          <w:szCs w:val="28"/>
          <w:lang w:val="uk-UA"/>
        </w:rPr>
        <w:t>Розподіл</w:t>
      </w:r>
      <w:r w:rsidRPr="002C1D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рівнів розвитку духовного потенціалу </w:t>
      </w:r>
      <w:r w:rsidR="004679E4">
        <w:rPr>
          <w:rFonts w:ascii="Times New Roman" w:hAnsi="Times New Roman" w:cs="Times New Roman"/>
          <w:b/>
          <w:sz w:val="28"/>
          <w:szCs w:val="28"/>
          <w:lang w:val="uk-UA"/>
        </w:rPr>
        <w:t>респондентів</w:t>
      </w:r>
    </w:p>
    <w:p w:rsidR="008D741E" w:rsidRDefault="008D741E" w:rsidP="008D741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представників вибірки властивим є середній (68,90 %) рівень розвитку духовності (див. рис. 2.2). Наявні результати з високим (3,90 %) і низьким (27,20 %) рівнями. Найбільш розвиненими характеристиками духовності є (див</w:t>
      </w:r>
      <w:r w:rsidRPr="002457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табл. 2.</w:t>
      </w:r>
      <w:r w:rsidR="002457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2457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ідентифікація, рефлексія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трансценденція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D741E" w:rsidRPr="00077B0D" w:rsidRDefault="008D741E" w:rsidP="008D741E">
      <w:pPr>
        <w:pBdr>
          <w:top w:val="nil"/>
          <w:left w:val="nil"/>
          <w:bottom w:val="nil"/>
          <w:right w:val="nil"/>
          <w:between w:val="nil"/>
        </w:pBdr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77B0D">
        <w:rPr>
          <w:rFonts w:ascii="Times New Roman" w:hAnsi="Times New Roman" w:cs="Times New Roman"/>
          <w:i/>
          <w:sz w:val="28"/>
          <w:szCs w:val="28"/>
          <w:lang w:val="uk-UA"/>
        </w:rPr>
        <w:t>Таблиця 2.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p w:rsidR="008D741E" w:rsidRPr="00882044" w:rsidRDefault="008D741E" w:rsidP="008D741E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досліджуваних </w:t>
      </w:r>
      <w:r w:rsidRPr="00882044">
        <w:rPr>
          <w:rFonts w:ascii="Times New Roman" w:hAnsi="Times New Roman" w:cs="Times New Roman"/>
          <w:b/>
          <w:sz w:val="28"/>
          <w:szCs w:val="28"/>
          <w:lang w:val="uk-UA"/>
        </w:rPr>
        <w:t>за методикою «Духовний потенціал – 2»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567"/>
        <w:gridCol w:w="567"/>
        <w:gridCol w:w="597"/>
        <w:gridCol w:w="575"/>
        <w:gridCol w:w="574"/>
        <w:gridCol w:w="575"/>
        <w:gridCol w:w="656"/>
        <w:gridCol w:w="567"/>
        <w:gridCol w:w="425"/>
        <w:gridCol w:w="567"/>
        <w:gridCol w:w="567"/>
        <w:gridCol w:w="567"/>
        <w:gridCol w:w="674"/>
      </w:tblGrid>
      <w:tr w:rsidR="008D741E" w:rsidRPr="004679E4" w:rsidTr="004679E4">
        <w:trPr>
          <w:cantSplit/>
          <w:trHeight w:val="2101"/>
        </w:trPr>
        <w:tc>
          <w:tcPr>
            <w:tcW w:w="1526" w:type="dxa"/>
            <w:shd w:val="clear" w:color="auto" w:fill="auto"/>
            <w:textDirection w:val="btLr"/>
            <w:vAlign w:val="center"/>
          </w:tcPr>
          <w:p w:rsidR="008D741E" w:rsidRPr="00E77B1F" w:rsidRDefault="00E77B1F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77B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Шкали 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Ідентифікація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Децентрація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597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Трансценденція</w:t>
            </w:r>
            <w:proofErr w:type="spellEnd"/>
          </w:p>
        </w:tc>
        <w:tc>
          <w:tcPr>
            <w:tcW w:w="575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Усвідомлення буттєвої єдності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Спілкування </w:t>
            </w:r>
          </w:p>
        </w:tc>
        <w:tc>
          <w:tcPr>
            <w:tcW w:w="575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Спрямованість</w:t>
            </w:r>
          </w:p>
        </w:tc>
        <w:tc>
          <w:tcPr>
            <w:tcW w:w="656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Самосвідомість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Інтелект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Досвід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Психофізіологія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сума</w:t>
            </w:r>
          </w:p>
        </w:tc>
        <w:tc>
          <w:tcPr>
            <w:tcW w:w="674" w:type="dxa"/>
            <w:shd w:val="clear" w:color="auto" w:fill="auto"/>
            <w:textDirection w:val="btLr"/>
            <w:vAlign w:val="center"/>
          </w:tcPr>
          <w:p w:rsidR="008D741E" w:rsidRPr="004679E4" w:rsidRDefault="008D741E" w:rsidP="0055299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духовного розвитку</w:t>
            </w:r>
          </w:p>
        </w:tc>
      </w:tr>
      <w:tr w:rsidR="008D741E" w:rsidRPr="004679E4" w:rsidTr="004679E4">
        <w:tc>
          <w:tcPr>
            <w:tcW w:w="1526" w:type="dxa"/>
            <w:shd w:val="clear" w:color="auto" w:fill="auto"/>
          </w:tcPr>
          <w:p w:rsidR="008D741E" w:rsidRPr="00E77B1F" w:rsidRDefault="008D741E" w:rsidP="00E77B1F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77B1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Середній бал</w:t>
            </w:r>
          </w:p>
        </w:tc>
        <w:tc>
          <w:tcPr>
            <w:tcW w:w="567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567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567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597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575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574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75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656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567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darkYellow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425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shd w:val="clear" w:color="auto" w:fill="auto"/>
          </w:tcPr>
          <w:p w:rsidR="008D741E" w:rsidRPr="004679E4" w:rsidRDefault="004679E4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4" w:type="dxa"/>
            <w:shd w:val="clear" w:color="auto" w:fill="auto"/>
          </w:tcPr>
          <w:p w:rsidR="008D741E" w:rsidRPr="004679E4" w:rsidRDefault="008D741E" w:rsidP="005529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9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:rsidR="008D741E" w:rsidRDefault="00F32F81" w:rsidP="008D741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32F81">
        <w:rPr>
          <w:rFonts w:ascii="Times New Roman" w:hAnsi="Times New Roman" w:cs="Times New Roman"/>
          <w:sz w:val="28"/>
          <w:szCs w:val="28"/>
          <w:lang w:val="uk-UA"/>
        </w:rPr>
        <w:t>Ви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8D741E" w:rsidRPr="00F32F81">
        <w:rPr>
          <w:rFonts w:ascii="Times New Roman" w:hAnsi="Times New Roman" w:cs="Times New Roman"/>
          <w:sz w:val="28"/>
          <w:szCs w:val="28"/>
          <w:lang w:val="uk-UA"/>
        </w:rPr>
        <w:t>ий,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 xml:space="preserve"> але середній за значенням бал критерію Ідентифікації за методикою свідчить про те, що у цієї вибірки середньої сили прагнення до ототожнення себе з духовними подвижниками, носіями ідеалів Краси, Добра та Істини; прагнення вдосконалення характеру, здатність примноження духовних знань; наслідування прикладів здорового способу життя в гармонії з природою. Аналогічна ситуація з балами у критерію Рефлексії, що також 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може свідчити про невелику здатність до розвитку свідомості, самоконтролю; досвід орієнтації на духовне «Я» тощо. І так само, результати </w:t>
      </w:r>
      <w:proofErr w:type="spellStart"/>
      <w:r w:rsidR="008D741E">
        <w:rPr>
          <w:rFonts w:ascii="Times New Roman" w:hAnsi="Times New Roman" w:cs="Times New Roman"/>
          <w:sz w:val="28"/>
          <w:szCs w:val="28"/>
          <w:lang w:val="uk-UA"/>
        </w:rPr>
        <w:t>трансценденції</w:t>
      </w:r>
      <w:proofErr w:type="spellEnd"/>
      <w:r w:rsidR="008D741E">
        <w:rPr>
          <w:rFonts w:ascii="Times New Roman" w:hAnsi="Times New Roman" w:cs="Times New Roman"/>
          <w:sz w:val="28"/>
          <w:szCs w:val="28"/>
          <w:lang w:val="uk-UA"/>
        </w:rPr>
        <w:t>, можна зробити припущення, що досліджувані цієї вікової групи мають прагнення спілкування про місію людини у Всесвіті; спрямованість на реалізацію ідеалів Краси, Добра та Істини в повсякденному житті; піднесення над біологічними потребами власного тіла тощо.</w:t>
      </w:r>
    </w:p>
    <w:p w:rsidR="008D741E" w:rsidRDefault="008D741E" w:rsidP="008D741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Низькі результати мають шкали: спілкування, спрямованість і самосвідомість. Цікавим є те, що перші двоє, з названих, структури направлені на людей, тому це може бути причиною невисокої активності процесу децентрації. Ще можемо припустити, що через низьке відчуття і розуміння себе і вектори спрямування і розвиток духовності не набувають високого значення.</w:t>
      </w:r>
    </w:p>
    <w:p w:rsidR="008D741E" w:rsidRDefault="008D741E" w:rsidP="008D741E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егоїзму як риси, що реалізується в діяльності, було досліджено за допомоги трьох інструментів: опитувальник 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Кеттела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(16-ФО-187-А); опитувальник «Властивості характеру» (Т. Лірі); метод</w:t>
      </w:r>
      <w:r w:rsidR="00F32F81">
        <w:rPr>
          <w:rFonts w:ascii="Times New Roman" w:hAnsi="Times New Roman" w:cs="Times New Roman"/>
          <w:sz w:val="28"/>
          <w:szCs w:val="28"/>
          <w:lang w:val="uk-UA"/>
        </w:rPr>
        <w:t>ика «Д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испозиційного егоїзму» (К.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Муздибаєва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і будуть представлені за принципом «наявності двох і більше ознак – свідчать про притаманність певної риси».</w:t>
      </w:r>
    </w:p>
    <w:p w:rsidR="008D741E" w:rsidRPr="0095302A" w:rsidRDefault="008D741E" w:rsidP="008D741E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5302A">
        <w:rPr>
          <w:rFonts w:ascii="Times New Roman" w:hAnsi="Times New Roman" w:cs="Times New Roman"/>
          <w:i/>
          <w:sz w:val="28"/>
          <w:szCs w:val="28"/>
          <w:lang w:val="uk-UA"/>
        </w:rPr>
        <w:t>Таблиця 2.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3</w:t>
      </w:r>
    </w:p>
    <w:p w:rsidR="008D741E" w:rsidRDefault="008D741E" w:rsidP="008D741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20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дослідження егоїстичної мотивації</w:t>
      </w:r>
      <w:r w:rsidRPr="00BA20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представників вибірки</w:t>
      </w:r>
      <w:r w:rsidRPr="00BA20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(середні значення)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520"/>
        <w:gridCol w:w="3051"/>
      </w:tblGrid>
      <w:tr w:rsidR="008D741E" w:rsidRPr="00F32F81" w:rsidTr="00552996">
        <w:tc>
          <w:tcPr>
            <w:tcW w:w="3406" w:type="pct"/>
          </w:tcPr>
          <w:p w:rsidR="008D741E" w:rsidRPr="00F32F81" w:rsidRDefault="00E77B1F" w:rsidP="00E77B1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Діагностичні інструментарії</w:t>
            </w:r>
          </w:p>
        </w:tc>
        <w:tc>
          <w:tcPr>
            <w:tcW w:w="1594" w:type="pct"/>
          </w:tcPr>
          <w:p w:rsidR="008D741E" w:rsidRPr="00F32F81" w:rsidRDefault="008D741E" w:rsidP="00F32F8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 досліджуваних</w:t>
            </w:r>
            <w:r w:rsid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D741E" w:rsidRPr="00F32F81" w:rsidTr="00552996">
        <w:tc>
          <w:tcPr>
            <w:tcW w:w="3406" w:type="pct"/>
          </w:tcPr>
          <w:p w:rsidR="008D741E" w:rsidRPr="00F32F81" w:rsidRDefault="008D741E" w:rsidP="0055299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опитувальник Р. </w:t>
            </w:r>
            <w:proofErr w:type="spellStart"/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Кеттела</w:t>
            </w:r>
            <w:proofErr w:type="spellEnd"/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(16-ФО-187-А) (у стенах)</w:t>
            </w:r>
          </w:p>
        </w:tc>
        <w:tc>
          <w:tcPr>
            <w:tcW w:w="1594" w:type="pct"/>
          </w:tcPr>
          <w:p w:rsidR="008D741E" w:rsidRPr="00F32F81" w:rsidRDefault="008D741E" w:rsidP="0055299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6,2</w:t>
            </w:r>
          </w:p>
        </w:tc>
      </w:tr>
      <w:tr w:rsidR="008D741E" w:rsidRPr="00F32F81" w:rsidTr="00552996">
        <w:tc>
          <w:tcPr>
            <w:tcW w:w="3406" w:type="pct"/>
          </w:tcPr>
          <w:p w:rsidR="008D741E" w:rsidRPr="00F32F81" w:rsidRDefault="008D741E" w:rsidP="0055299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«Властивості характеру» Т. Лірі (у балах)</w:t>
            </w:r>
          </w:p>
        </w:tc>
        <w:tc>
          <w:tcPr>
            <w:tcW w:w="1594" w:type="pct"/>
          </w:tcPr>
          <w:p w:rsidR="008D741E" w:rsidRPr="00F32F81" w:rsidRDefault="008D741E" w:rsidP="0055299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8D741E" w:rsidRPr="00F32F81" w:rsidTr="00552996">
        <w:tc>
          <w:tcPr>
            <w:tcW w:w="3406" w:type="pct"/>
          </w:tcPr>
          <w:p w:rsidR="008D741E" w:rsidRPr="00F32F81" w:rsidRDefault="008D741E" w:rsidP="0055299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методика «Диспозиційного егоїзму» К. </w:t>
            </w:r>
            <w:proofErr w:type="spellStart"/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Муздибаєва</w:t>
            </w:r>
            <w:proofErr w:type="spellEnd"/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(у балах)</w:t>
            </w:r>
          </w:p>
        </w:tc>
        <w:tc>
          <w:tcPr>
            <w:tcW w:w="1594" w:type="pct"/>
          </w:tcPr>
          <w:p w:rsidR="008D741E" w:rsidRPr="00F32F81" w:rsidRDefault="008D741E" w:rsidP="0055299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44,7</w:t>
            </w:r>
          </w:p>
        </w:tc>
      </w:tr>
      <w:tr w:rsidR="008D741E" w:rsidRPr="00F32F81" w:rsidTr="00552996">
        <w:tc>
          <w:tcPr>
            <w:tcW w:w="3406" w:type="pct"/>
          </w:tcPr>
          <w:p w:rsidR="008D741E" w:rsidRPr="00F32F81" w:rsidRDefault="008D741E" w:rsidP="0055299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Відсоток прояву егоїстичної тенденції</w:t>
            </w:r>
          </w:p>
        </w:tc>
        <w:tc>
          <w:tcPr>
            <w:tcW w:w="1594" w:type="pct"/>
          </w:tcPr>
          <w:p w:rsidR="008D741E" w:rsidRPr="00F32F81" w:rsidRDefault="008D741E" w:rsidP="0055299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2F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21,4</w:t>
            </w:r>
          </w:p>
        </w:tc>
      </w:tr>
    </w:tbl>
    <w:p w:rsidR="008D741E" w:rsidRDefault="008D741E" w:rsidP="008D741E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Представникам вибірки (див. табл.2.3) не характерний прояв егоїстичної мотивації, але якщо оцінювати окремо кожного досліджуваного, то егоїстична тенденція притаманна 21,4 % досліджуваним, це може бути зумовлено тим, що процес децентрації знаходиться не в актуальному стані розвитку саме в цій віковій категорії. Що ж стосується результатів за трьома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методиками, то егоїстичної спрямованості у групи немає, хіба що за опитувальником Р.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Кеттела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спрямованість до ненормативної поведінки.</w:t>
      </w:r>
    </w:p>
    <w:p w:rsidR="00C939EE" w:rsidRPr="006C36EF" w:rsidRDefault="008D741E" w:rsidP="00C939EE">
      <w:pPr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Якщо робити висновок, щодо якісної інтерпретації результатів, то </w:t>
      </w:r>
      <w:r w:rsidR="00DD0439" w:rsidRPr="00DD0439">
        <w:rPr>
          <w:rFonts w:ascii="Times New Roman" w:hAnsi="Times New Roman" w:cs="Times New Roman"/>
          <w:sz w:val="28"/>
          <w:szCs w:val="28"/>
          <w:lang w:val="uk-UA"/>
        </w:rPr>
        <w:t>досл</w:t>
      </w:r>
      <w:r w:rsidR="00DD04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D0439" w:rsidRPr="00DD0439">
        <w:rPr>
          <w:rFonts w:ascii="Times New Roman" w:hAnsi="Times New Roman" w:cs="Times New Roman"/>
          <w:sz w:val="28"/>
          <w:szCs w:val="28"/>
          <w:lang w:val="uk-UA"/>
        </w:rPr>
        <w:t>джуван</w:t>
      </w:r>
      <w:r w:rsidR="00DD04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D0439" w:rsidRPr="00DD04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04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D0439" w:rsidRPr="00DD0439">
        <w:rPr>
          <w:rFonts w:ascii="Times New Roman" w:hAnsi="Times New Roman" w:cs="Times New Roman"/>
          <w:sz w:val="28"/>
          <w:szCs w:val="28"/>
          <w:lang w:val="uk-UA"/>
        </w:rPr>
        <w:t>з виб</w:t>
      </w:r>
      <w:r w:rsidR="00DD04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D0439" w:rsidRPr="00DD0439">
        <w:rPr>
          <w:rFonts w:ascii="Times New Roman" w:hAnsi="Times New Roman" w:cs="Times New Roman"/>
          <w:sz w:val="28"/>
          <w:szCs w:val="28"/>
          <w:lang w:val="uk-UA"/>
        </w:rPr>
        <w:t xml:space="preserve">рки мають </w:t>
      </w:r>
      <w:r w:rsidR="00DD043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D0439" w:rsidRPr="00DD0439">
        <w:rPr>
          <w:rFonts w:ascii="Times New Roman" w:hAnsi="Times New Roman" w:cs="Times New Roman"/>
          <w:sz w:val="28"/>
          <w:szCs w:val="28"/>
          <w:lang w:val="uk-UA"/>
        </w:rPr>
        <w:t>еобх</w:t>
      </w:r>
      <w:r w:rsidR="00DD04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D0439" w:rsidRPr="00DD043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D0439">
        <w:rPr>
          <w:rFonts w:ascii="Times New Roman" w:hAnsi="Times New Roman" w:cs="Times New Roman"/>
          <w:sz w:val="28"/>
          <w:szCs w:val="28"/>
          <w:lang w:val="uk-UA"/>
        </w:rPr>
        <w:t>ний рівень особистісної зрілості, при тому з тенденц</w:t>
      </w:r>
      <w:r w:rsidR="00DD0439" w:rsidRPr="00DD043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D0439">
        <w:rPr>
          <w:rFonts w:ascii="Times New Roman" w:hAnsi="Times New Roman" w:cs="Times New Roman"/>
          <w:sz w:val="28"/>
          <w:szCs w:val="28"/>
          <w:lang w:val="uk-UA"/>
        </w:rPr>
        <w:t xml:space="preserve">єю у розвитку до контактності, </w:t>
      </w:r>
      <w:proofErr w:type="spellStart"/>
      <w:r w:rsidR="00DD0439">
        <w:rPr>
          <w:rFonts w:ascii="Times New Roman" w:hAnsi="Times New Roman" w:cs="Times New Roman"/>
          <w:sz w:val="28"/>
          <w:szCs w:val="28"/>
          <w:lang w:val="uk-UA"/>
        </w:rPr>
        <w:t>самоприйняття</w:t>
      </w:r>
      <w:proofErr w:type="spellEnd"/>
      <w:r w:rsidR="00DD0439">
        <w:rPr>
          <w:rFonts w:ascii="Times New Roman" w:hAnsi="Times New Roman" w:cs="Times New Roman"/>
          <w:sz w:val="28"/>
          <w:szCs w:val="28"/>
          <w:lang w:val="uk-UA"/>
        </w:rPr>
        <w:t xml:space="preserve">, креативності але з </w:t>
      </w:r>
      <w:proofErr w:type="spellStart"/>
      <w:r w:rsidR="00DD0439">
        <w:rPr>
          <w:rFonts w:ascii="Times New Roman" w:hAnsi="Times New Roman" w:cs="Times New Roman"/>
          <w:sz w:val="28"/>
          <w:szCs w:val="28"/>
          <w:lang w:val="uk-UA"/>
        </w:rPr>
        <w:t>млими</w:t>
      </w:r>
      <w:proofErr w:type="spellEnd"/>
      <w:r w:rsidR="00DD0439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результатами розвитку відповідальності, децентрації, життєвої філософії. Результати рівня духовного розвитку мають середній рівень і високі показники шкал «ідентифікація», «рефлексія», «</w:t>
      </w:r>
      <w:proofErr w:type="spellStart"/>
      <w:r w:rsidR="00DD0439">
        <w:rPr>
          <w:rFonts w:ascii="Times New Roman" w:hAnsi="Times New Roman" w:cs="Times New Roman"/>
          <w:sz w:val="28"/>
          <w:szCs w:val="28"/>
          <w:lang w:val="uk-UA"/>
        </w:rPr>
        <w:t>трансценденція</w:t>
      </w:r>
      <w:proofErr w:type="spellEnd"/>
      <w:r w:rsidR="00DD0439">
        <w:rPr>
          <w:rFonts w:ascii="Times New Roman" w:hAnsi="Times New Roman" w:cs="Times New Roman"/>
          <w:sz w:val="28"/>
          <w:szCs w:val="28"/>
          <w:lang w:val="uk-UA"/>
        </w:rPr>
        <w:t>» і низькі показники «спілкування» «спрямованість», «самосвідомість». Це може свідчити про те, що протилежно до того, як розвинені в особистості її можливості до спілкування і встановлення свого індивідуального шляху і прийняття себе, то</w:t>
      </w:r>
      <w:r w:rsidR="00C0427B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D04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427B">
        <w:rPr>
          <w:rFonts w:ascii="Times New Roman" w:hAnsi="Times New Roman" w:cs="Times New Roman"/>
          <w:sz w:val="28"/>
          <w:szCs w:val="28"/>
          <w:lang w:val="uk-UA"/>
        </w:rPr>
        <w:t xml:space="preserve">цих і схожих до них категорій не задіяна духовна сфера життя людини, тому у комунікації, мотивах і усвідомленні себе це містить в собі тенденції до розвитку. Низькі показники з розвитку децентрації в </w:t>
      </w:r>
      <w:proofErr w:type="spellStart"/>
      <w:r w:rsidR="00C0427B">
        <w:rPr>
          <w:rFonts w:ascii="Times New Roman" w:hAnsi="Times New Roman" w:cs="Times New Roman"/>
          <w:sz w:val="28"/>
          <w:szCs w:val="28"/>
          <w:lang w:val="uk-UA"/>
        </w:rPr>
        <w:t>соосбистісній</w:t>
      </w:r>
      <w:proofErr w:type="spellEnd"/>
      <w:r w:rsidR="00C0427B">
        <w:rPr>
          <w:rFonts w:ascii="Times New Roman" w:hAnsi="Times New Roman" w:cs="Times New Roman"/>
          <w:sz w:val="28"/>
          <w:szCs w:val="28"/>
          <w:lang w:val="uk-UA"/>
        </w:rPr>
        <w:t xml:space="preserve"> зрілості, можливо, пояснюють результати з трьох методик, за якими вимірювали прояв егоїзму у групі, тому у 21,4% досліджуваних виявлено тенденцію до егоїстичної мотивації і за опитувальником Р. </w:t>
      </w:r>
      <w:proofErr w:type="spellStart"/>
      <w:r w:rsidR="00C0427B">
        <w:rPr>
          <w:rFonts w:ascii="Times New Roman" w:hAnsi="Times New Roman" w:cs="Times New Roman"/>
          <w:sz w:val="28"/>
          <w:szCs w:val="28"/>
          <w:lang w:val="uk-UA"/>
        </w:rPr>
        <w:t>Кеттела</w:t>
      </w:r>
      <w:proofErr w:type="spellEnd"/>
      <w:r w:rsidR="00C0427B">
        <w:rPr>
          <w:rFonts w:ascii="Times New Roman" w:hAnsi="Times New Roman" w:cs="Times New Roman"/>
          <w:sz w:val="28"/>
          <w:szCs w:val="28"/>
          <w:lang w:val="uk-UA"/>
        </w:rPr>
        <w:t xml:space="preserve"> є спрямування до ненормативної поведінки.</w:t>
      </w:r>
    </w:p>
    <w:p w:rsidR="008D741E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C36EF">
        <w:rPr>
          <w:rFonts w:ascii="Times New Roman" w:hAnsi="Times New Roman" w:cs="Times New Roman"/>
          <w:sz w:val="28"/>
          <w:szCs w:val="28"/>
          <w:lang w:val="uk-UA"/>
        </w:rPr>
        <w:t>Кореляційний аналіз даних за всіма шкалами опитувальників і методик уможливлює не тільки підґрунтя для якісних висновків, але і для кількісних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(див. 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). Надамо частину результатів аналізу матриці лише з прямими позитивними та протилежними кореляційними зв’язками (у додатках середньої й великої сили зв’язки виділено жирним шрифтом). До того ж описуватимемо тільки ті зв’язки, що потрапляють у перетині результатів за методикою Е. </w:t>
      </w:r>
      <w:proofErr w:type="spellStart"/>
      <w:r w:rsidRPr="006C36EF">
        <w:rPr>
          <w:rFonts w:ascii="Times New Roman" w:hAnsi="Times New Roman" w:cs="Times New Roman"/>
          <w:sz w:val="28"/>
          <w:szCs w:val="28"/>
          <w:lang w:val="uk-UA"/>
        </w:rPr>
        <w:t>Помиткіна</w:t>
      </w:r>
      <w:proofErr w:type="spellEnd"/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 (загальна сума), за шкалами методик </w:t>
      </w:r>
      <w:proofErr w:type="spellStart"/>
      <w:r w:rsidRPr="006C36EF">
        <w:rPr>
          <w:rFonts w:ascii="Times New Roman" w:hAnsi="Times New Roman" w:cs="Times New Roman"/>
          <w:sz w:val="28"/>
          <w:szCs w:val="28"/>
          <w:lang w:val="uk-UA"/>
        </w:rPr>
        <w:t>Кеттела</w:t>
      </w:r>
      <w:proofErr w:type="spellEnd"/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96B88"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Лірі, </w:t>
      </w:r>
      <w:r w:rsidR="00F96B88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Pr="006C36EF">
        <w:rPr>
          <w:rFonts w:ascii="Times New Roman" w:hAnsi="Times New Roman" w:cs="Times New Roman"/>
          <w:sz w:val="28"/>
          <w:szCs w:val="28"/>
          <w:lang w:val="uk-UA"/>
        </w:rPr>
        <w:t>Муздибаєва</w:t>
      </w:r>
      <w:proofErr w:type="spellEnd"/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 і також результати шкал особистісної зрілості О. </w:t>
      </w:r>
      <w:proofErr w:type="spellStart"/>
      <w:r w:rsidRPr="006C36EF">
        <w:rPr>
          <w:rFonts w:ascii="Times New Roman" w:hAnsi="Times New Roman" w:cs="Times New Roman"/>
          <w:sz w:val="28"/>
          <w:szCs w:val="28"/>
          <w:lang w:val="uk-UA"/>
        </w:rPr>
        <w:t>Штепи</w:t>
      </w:r>
      <w:proofErr w:type="spellEnd"/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 (у додатках ці зв’язки виділено сірим кольором), бо саме ці зв’язки потребують особливої уваги, бо прямо пов’язані з темою нашого дослідження.</w:t>
      </w:r>
    </w:p>
    <w:p w:rsidR="00DA68BA" w:rsidRDefault="008D741E" w:rsidP="00DA68B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 результатів досліджуваних</w:t>
      </w:r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 знайдено наступні кореляційні зв’язки (див. </w:t>
      </w:r>
      <w:r w:rsidR="00077A23">
        <w:rPr>
          <w:rFonts w:ascii="Times New Roman" w:hAnsi="Times New Roman" w:cs="Times New Roman"/>
          <w:sz w:val="28"/>
          <w:szCs w:val="28"/>
          <w:lang w:val="uk-UA"/>
        </w:rPr>
        <w:t>рис.2.</w:t>
      </w:r>
      <w:r w:rsidR="00C0427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): що стосується загальної суми рівня розвитку духовності особистості (за методикою Е. </w:t>
      </w:r>
      <w:proofErr w:type="spellStart"/>
      <w:r w:rsidRPr="006C36EF">
        <w:rPr>
          <w:rFonts w:ascii="Times New Roman" w:hAnsi="Times New Roman" w:cs="Times New Roman"/>
          <w:sz w:val="28"/>
          <w:szCs w:val="28"/>
          <w:lang w:val="uk-UA"/>
        </w:rPr>
        <w:t>Помиткіна</w:t>
      </w:r>
      <w:proofErr w:type="spellEnd"/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), то цей показник має прямий кореляційний зв’язок з такими шкалами, за методикою «Духовний потенціал особистості — 2»: ідентифікація, децентрація, рефлексія, </w:t>
      </w:r>
      <w:proofErr w:type="spellStart"/>
      <w:r w:rsidRPr="006C36EF">
        <w:rPr>
          <w:rFonts w:ascii="Times New Roman" w:hAnsi="Times New Roman" w:cs="Times New Roman"/>
          <w:sz w:val="28"/>
          <w:szCs w:val="28"/>
          <w:lang w:val="uk-UA"/>
        </w:rPr>
        <w:t>трансценденція</w:t>
      </w:r>
      <w:proofErr w:type="spellEnd"/>
      <w:r w:rsidRPr="006C36EF">
        <w:rPr>
          <w:rFonts w:ascii="Times New Roman" w:hAnsi="Times New Roman" w:cs="Times New Roman"/>
          <w:sz w:val="28"/>
          <w:szCs w:val="28"/>
          <w:lang w:val="uk-UA"/>
        </w:rPr>
        <w:t>, усвідомлення; і структури життя в розвиткові духовності: спілкування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спрямованість, характер, самосвідомість, інтелект, досвід, психофізіологія; відповідно до цього чим більше розвинені ці риси й чим більше розвинена духовність у цих структурах життя, тим більший рівень розвитку духовності в особистості цього віку, додатково це </w:t>
      </w:r>
      <w:r w:rsidRPr="006C36EF">
        <w:rPr>
          <w:rFonts w:ascii="Times New Roman" w:hAnsi="Times New Roman" w:cs="Times New Roman"/>
          <w:sz w:val="28"/>
          <w:szCs w:val="28"/>
          <w:lang w:val="uk-UA"/>
        </w:rPr>
        <w:t>ще підкреслює якість цієї методики; прямий зв’язок присутній і з креативністю</w:t>
      </w:r>
      <w:r>
        <w:rPr>
          <w:rFonts w:ascii="Times New Roman" w:hAnsi="Times New Roman" w:cs="Times New Roman"/>
          <w:sz w:val="28"/>
          <w:szCs w:val="28"/>
          <w:lang w:val="uk-UA"/>
        </w:rPr>
        <w:t>, контактністю, глибиною переживань і відповідальністю</w:t>
      </w:r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 (за </w:t>
      </w:r>
      <w:r w:rsidR="00F96B88"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6C36EF">
        <w:rPr>
          <w:rFonts w:ascii="Times New Roman" w:hAnsi="Times New Roman" w:cs="Times New Roman"/>
          <w:sz w:val="28"/>
          <w:szCs w:val="28"/>
          <w:lang w:val="uk-UA"/>
        </w:rPr>
        <w:t>Штепою</w:t>
      </w:r>
      <w:proofErr w:type="spellEnd"/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), що свідчить про те, чим більше особистість втілює власний погляд на життя,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шукає можливостей для спілкування, здійснює супротив конформності, надає перевагу вищим цінностям, </w:t>
      </w:r>
      <w:r w:rsidRPr="006C36EF">
        <w:rPr>
          <w:rFonts w:ascii="Times New Roman" w:hAnsi="Times New Roman" w:cs="Times New Roman"/>
          <w:sz w:val="28"/>
          <w:szCs w:val="28"/>
          <w:lang w:val="uk-UA"/>
        </w:rPr>
        <w:t xml:space="preserve">тим більше це підвищує рівень розвитку рівня розвитку духовності. </w:t>
      </w: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427B" w:rsidRDefault="00C0427B" w:rsidP="00DA68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A68BA" w:rsidRPr="00DA68BA" w:rsidRDefault="00896D7C" w:rsidP="00DA68B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56" type="#_x0000_t202" style="position:absolute;left:0;text-align:left;margin-left:308.75pt;margin-top:8.35pt;width:50.35pt;height:19.1pt;z-index:251686912" stroked="f">
            <v:textbox>
              <w:txbxContent>
                <w:p w:rsidR="000A6637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0,188</w:t>
                  </w:r>
                  <w:r w:rsidRPr="008A13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647" type="#_x0000_t32" style="position:absolute;left:0;text-align:left;margin-left:270.6pt;margin-top:10.9pt;width:98.05pt;height:7pt;z-index:251677696" o:connectortype="straight"/>
        </w:pict>
      </w:r>
      <w:r>
        <w:rPr>
          <w:noProof/>
          <w:lang w:eastAsia="ru-RU"/>
        </w:rPr>
        <w:pict>
          <v:shape id="_x0000_s12645" type="#_x0000_t32" style="position:absolute;left:0;text-align:left;margin-left:129.2pt;margin-top:18.75pt;width:54.65pt;height:111.05pt;flip:x;z-index:251675648" o:connectortype="straight"/>
        </w:pict>
      </w:r>
      <w:r>
        <w:rPr>
          <w:noProof/>
          <w:lang w:eastAsia="ru-RU"/>
        </w:rPr>
        <w:pict>
          <v:roundrect id="_x0000_s12643" style="position:absolute;left:0;text-align:left;margin-left:182.95pt;margin-top:-4.65pt;width:86.75pt;height:22.55pt;z-index:251673600" arcsize="10923f"/>
        </w:pict>
      </w:r>
      <w:r>
        <w:rPr>
          <w:noProof/>
          <w:lang w:eastAsia="ru-RU"/>
        </w:rPr>
        <w:pict>
          <v:shape id="_x0000_s12644" type="#_x0000_t202" style="position:absolute;left:0;text-align:left;margin-left:183.85pt;margin-top:-2.1pt;width:86.75pt;height:22.55pt;z-index:251674624" filled="f" stroked="f">
            <v:textbox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Самосвідомість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42" type="#_x0000_t202" style="position:absolute;left:0;text-align:left;margin-left:376.5pt;margin-top:4.05pt;width:101.55pt;height:52pt;z-index:251672576" filled="f" stroked="f">
            <v:textbox style="mso-next-textbox:#_x0000_s12642">
              <w:txbxContent>
                <w:p w:rsidR="000A6637" w:rsidRDefault="000A6637" w:rsidP="002672A5">
                  <w:pPr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4679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Фактор </w:t>
                  </w:r>
                  <w:r w:rsidRPr="004679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</w:t>
                  </w:r>
                </w:p>
                <w:p w:rsidR="000A6637" w:rsidRPr="002672A5" w:rsidRDefault="000A6637" w:rsidP="002672A5">
                  <w:pPr>
                    <w:ind w:firstLine="0"/>
                    <w:rPr>
                      <w:sz w:val="18"/>
                      <w:szCs w:val="18"/>
                      <w:lang w:val="uk-UA"/>
                    </w:rPr>
                  </w:pPr>
                  <w:r w:rsidRPr="002672A5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(</w:t>
                  </w:r>
                  <w:r w:rsidR="002672A5" w:rsidRPr="002672A5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нормативність</w:t>
                  </w:r>
                  <w:r w:rsidR="002672A5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</w:t>
                  </w:r>
                  <w:r w:rsidR="002672A5" w:rsidRPr="002672A5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поведінки</w:t>
                  </w:r>
                  <w:r w:rsidRPr="002672A5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2641" style="position:absolute;left:0;text-align:left;margin-left:364.3pt;margin-top:-4.65pt;width:91.95pt;height:1in;z-index:251671552" fillcolor="#f2f2f2 [3052]"/>
        </w:pict>
      </w:r>
      <w:r>
        <w:rPr>
          <w:noProof/>
          <w:lang w:eastAsia="ru-RU"/>
        </w:rPr>
        <w:pict>
          <v:shape id="_x0000_s12638" type="#_x0000_t32" style="position:absolute;left:0;text-align:left;margin-left:111pt;margin-top:18.75pt;width:9.55pt;height:110.2pt;flip:x;z-index:251668480" o:connectortype="straight"/>
        </w:pict>
      </w:r>
      <w:r>
        <w:rPr>
          <w:noProof/>
          <w:lang w:eastAsia="ru-RU"/>
        </w:rPr>
        <w:pict>
          <v:roundrect id="_x0000_s12636" style="position:absolute;left:0;text-align:left;margin-left:99.7pt;margin-top:-2.1pt;width:69.4pt;height:20.85pt;z-index:251666432" arcsize="10923f"/>
        </w:pict>
      </w:r>
      <w:r>
        <w:rPr>
          <w:noProof/>
          <w:lang w:eastAsia="ru-RU"/>
        </w:rPr>
        <w:pict>
          <v:shape id="_x0000_s12637" type="#_x0000_t202" style="position:absolute;left:0;text-align:left;margin-left:101.45pt;margin-top:-2.1pt;width:73.75pt;height:33.85pt;z-index:251667456" filled="f" stroked="f">
            <v:textbox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Децентрація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632" style="position:absolute;left:0;text-align:left;margin-left:3.4pt;margin-top:18.75pt;width:92.85pt;height:27.8pt;z-index:251662336" arcsize="10923f"/>
        </w:pict>
      </w:r>
      <w:r>
        <w:rPr>
          <w:noProof/>
          <w:lang w:eastAsia="ru-RU"/>
        </w:rPr>
        <w:pict>
          <v:shape id="_x0000_s12634" type="#_x0000_t32" style="position:absolute;left:0;text-align:left;margin-left:58.95pt;margin-top:46.55pt;width:42.5pt;height:88.5pt;z-index:251664384" o:connectortype="straight"/>
        </w:pict>
      </w:r>
      <w:r>
        <w:rPr>
          <w:noProof/>
          <w:lang w:eastAsia="ru-RU"/>
        </w:rPr>
        <w:pict>
          <v:shape id="_x0000_s12713" type="#_x0000_t202" style="position:absolute;left:0;text-align:left;margin-left:300.9pt;margin-top:345.8pt;width:55.6pt;height:19.95pt;z-index:251745280" stroked="f">
            <v:textbox style="mso-next-textbox:#_x0000_s12713">
              <w:txbxContent>
                <w:p w:rsidR="000A6637" w:rsidRPr="006C32AC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0,377</w:t>
                  </w:r>
                  <w:r w:rsidRPr="008A13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09" type="#_x0000_t202" style="position:absolute;left:0;text-align:left;margin-left:404.2pt;margin-top:249.45pt;width:53.75pt;height:20.85pt;z-index:251741184" stroked="f">
            <v:textbox style="mso-next-textbox:#_x0000_s12709">
              <w:txbxContent>
                <w:p w:rsidR="000A6637" w:rsidRPr="006C32AC" w:rsidRDefault="000A6637" w:rsidP="00DA68BA">
                  <w:pPr>
                    <w:ind w:firstLine="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- 0</w:t>
                  </w: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,248</w:t>
                  </w:r>
                  <w:r w:rsidRPr="008A13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35" type="#_x0000_t202" style="position:absolute;left:0;text-align:left;margin-left:52pt;margin-top:56.05pt;width:59pt;height:21.7pt;z-index:251665408" stroked="f">
            <v:textbox style="mso-next-textbox:#_x0000_s12635">
              <w:txbxContent>
                <w:p w:rsidR="000A6637" w:rsidRPr="00036B62" w:rsidRDefault="000A6637" w:rsidP="00DA68BA">
                  <w:pPr>
                    <w:ind w:firstLine="0"/>
                  </w:pPr>
                  <w:r w:rsidRPr="00036B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0,756***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33" type="#_x0000_t202" style="position:absolute;left:0;text-align:left;margin-left:5.15pt;margin-top:24.85pt;width:78.1pt;height:21.7pt;z-index:251663360" filled="f" stroked="f">
            <v:textbox style="mso-next-textbox:#_x0000_s12633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Ідентифікація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2630" style="position:absolute;left:0;text-align:left;margin-left:71.1pt;margin-top:128.95pt;width:104.1pt;height:93.7pt;z-index:251660288" fillcolor="#eeece1 [3214]"/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55" type="#_x0000_t202" style="position:absolute;left:0;text-align:left;margin-left:305.3pt;margin-top:12pt;width:44.25pt;height:19.95pt;z-index:251685888" stroked="f">
            <v:textbox style="mso-next-textbox:#_x0000_s12655">
              <w:txbxContent>
                <w:p w:rsidR="000A6637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0,235</w:t>
                  </w:r>
                  <w:r w:rsidRPr="008A13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48" type="#_x0000_t32" style="position:absolute;left:0;text-align:left;margin-left:289.7pt;margin-top:12pt;width:74.6pt;height:10.4pt;flip:y;z-index:251678720" o:connectortype="straight"/>
        </w:pict>
      </w:r>
      <w:r>
        <w:rPr>
          <w:noProof/>
          <w:lang w:eastAsia="ru-RU"/>
        </w:rPr>
        <w:pict>
          <v:roundrect id="_x0000_s12639" style="position:absolute;left:0;text-align:left;margin-left:231.6pt;margin-top:12pt;width:58.1pt;height:19.95pt;z-index:251669504" arcsize="10923f"/>
        </w:pict>
      </w:r>
      <w:r>
        <w:rPr>
          <w:noProof/>
          <w:lang w:eastAsia="ru-RU"/>
        </w:rPr>
        <w:pict>
          <v:shape id="_x0000_s12640" type="#_x0000_t202" style="position:absolute;left:0;text-align:left;margin-left:231.6pt;margin-top:12pt;width:58.1pt;height:31.2pt;z-index:251670528" filled="f" stroked="f">
            <v:textbox style="mso-next-textbox:#_x0000_s12640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Рефлексія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52" type="#_x0000_t202" style="position:absolute;left:0;text-align:left;margin-left:104.05pt;margin-top:3.3pt;width:52.9pt;height:19.1pt;z-index:251682816" stroked="f">
            <v:textbox style="mso-next-textbox:#_x0000_s12652">
              <w:txbxContent>
                <w:p w:rsidR="000A6637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0,687</w:t>
                  </w:r>
                  <w:r w:rsidRPr="008A13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***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51" type="#_x0000_t32" style="position:absolute;left:0;text-align:left;margin-left:305.3pt;margin-top:14.7pt;width:71.2pt;height:24.35pt;flip:x;z-index:251681792" o:connectortype="straight"/>
        </w:pict>
      </w:r>
      <w:r>
        <w:rPr>
          <w:noProof/>
          <w:lang w:eastAsia="ru-RU"/>
        </w:rPr>
        <w:pict>
          <v:shape id="_x0000_s12646" type="#_x0000_t32" style="position:absolute;left:0;text-align:left;margin-left:139.65pt;margin-top:5.15pt;width:91.95pt;height:85.85pt;flip:x;z-index:251676672" o:connectortype="straight"/>
        </w:pict>
      </w:r>
      <w:r>
        <w:rPr>
          <w:noProof/>
          <w:lang w:eastAsia="ru-RU"/>
        </w:rPr>
        <w:pict>
          <v:shape id="_x0000_s12653" type="#_x0000_t202" style="position:absolute;left:0;text-align:left;margin-left:143.1pt;margin-top:7.7pt;width:62.45pt;height:20.85pt;z-index:251683840" stroked="f">
            <v:textbox style="mso-next-textbox:#_x0000_s12653">
              <w:txbxContent>
                <w:p w:rsidR="000A6637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0,72</w:t>
                  </w:r>
                  <w:r w:rsidRPr="008A13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***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57" type="#_x0000_t202" style="position:absolute;left:0;text-align:left;margin-left:317.4pt;margin-top:1.8pt;width:46.9pt;height:17.3pt;z-index:251687936" stroked="f">
            <v:textbox style="mso-next-textbox:#_x0000_s12657">
              <w:txbxContent>
                <w:p w:rsidR="000A6637" w:rsidRPr="00394753" w:rsidRDefault="000A6637" w:rsidP="00DA68BA">
                  <w:pPr>
                    <w:ind w:firstLine="0"/>
                  </w:pPr>
                  <w:r w:rsidRPr="0039475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0,208*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649" style="position:absolute;left:0;text-align:left;margin-left:224.65pt;margin-top:8.7pt;width:80.65pt;height:26.9pt;z-index:251679744" arcsize="10923f"/>
        </w:pict>
      </w:r>
      <w:r>
        <w:rPr>
          <w:noProof/>
          <w:lang w:eastAsia="ru-RU"/>
        </w:rPr>
        <w:pict>
          <v:shape id="_x0000_s12650" type="#_x0000_t202" style="position:absolute;left:0;text-align:left;margin-left:228.1pt;margin-top:8.7pt;width:80.65pt;height:26.9pt;z-index:251680768" filled="f" stroked="f">
            <v:textbox style="mso-next-textbox:#_x0000_s12650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Креативність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54" type="#_x0000_t202" style="position:absolute;left:0;text-align:left;margin-left:169.1pt;margin-top:13.05pt;width:45.15pt;height:18.2pt;z-index:251684864" stroked="f">
            <v:textbox style="mso-next-textbox:#_x0000_s12654">
              <w:txbxContent>
                <w:p w:rsidR="000A6637" w:rsidRPr="00703001" w:rsidRDefault="000A6637" w:rsidP="00DA68BA">
                  <w:pPr>
                    <w:ind w:firstLine="0"/>
                    <w:rPr>
                      <w:sz w:val="20"/>
                    </w:rPr>
                  </w:pPr>
                  <w:r w:rsidRPr="0070300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20"/>
                      <w:lang w:eastAsia="ru-RU"/>
                    </w:rPr>
                    <w:t>0,685***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86" type="#_x0000_t32" style="position:absolute;left:0;text-align:left;margin-left:149.15pt;margin-top:14pt;width:74.6pt;height:45.15pt;flip:y;z-index:251717632" o:connectortype="straight"/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95" type="#_x0000_t202" style="position:absolute;left:0;text-align:left;margin-left:253.2pt;margin-top:13.25pt;width:47.7pt;height:17.35pt;z-index:251726848" stroked="f">
            <v:textbox style="mso-next-textbox:#_x0000_s12695">
              <w:txbxContent>
                <w:p w:rsidR="000A6637" w:rsidRPr="00394753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0,41</w:t>
                  </w:r>
                  <w:r w:rsidRPr="008A13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94" type="#_x0000_t32" style="position:absolute;left:0;text-align:left;margin-left:159.7pt;margin-top:16.85pt;width:149.05pt;height:31.1pt;flip:y;z-index:251725824" o:connectortype="straight"/>
        </w:pict>
      </w:r>
      <w:r>
        <w:rPr>
          <w:noProof/>
          <w:lang w:eastAsia="ru-RU"/>
        </w:rPr>
        <w:pict>
          <v:roundrect id="_x0000_s12692" style="position:absolute;left:0;text-align:left;margin-left:308.75pt;margin-top:8.05pt;width:104.15pt;height:22.55pt;z-index:251723776" arcsize="10923f"/>
        </w:pict>
      </w:r>
      <w:r>
        <w:rPr>
          <w:noProof/>
          <w:lang w:eastAsia="ru-RU"/>
        </w:rPr>
        <w:pict>
          <v:shape id="_x0000_s12693" type="#_x0000_t202" style="position:absolute;left:0;text-align:left;margin-left:305.3pt;margin-top:8.85pt;width:193.45pt;height:27.8pt;z-index:251724800" filled="f" stroked="f">
            <v:textbox style="mso-next-textbox:#_x0000_s12693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Глибина переживань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87" type="#_x0000_t202" style="position:absolute;left:0;text-align:left;margin-left:175.2pt;margin-top:8.85pt;width:40.8pt;height:17.35pt;z-index:251718656" stroked="f">
            <v:textbox style="mso-next-textbox:#_x0000_s12687">
              <w:txbxContent>
                <w:p w:rsidR="000A6637" w:rsidRPr="006C50AC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0,24</w:t>
                  </w:r>
                  <w:r w:rsidRPr="008A13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</w:t>
                  </w:r>
                </w:p>
              </w:txbxContent>
            </v:textbox>
          </v:shape>
        </w:pict>
      </w:r>
    </w:p>
    <w:p w:rsidR="00DA68BA" w:rsidRDefault="00DA68BA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99" type="#_x0000_t202" style="position:absolute;left:0;text-align:left;margin-left:312.25pt;margin-top:5.6pt;width:46.85pt;height:22.5pt;z-index:251730944" stroked="f">
            <v:textbox style="mso-next-textbox:#_x0000_s12699">
              <w:txbxContent>
                <w:p w:rsidR="000A6637" w:rsidRPr="00394753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0,242</w:t>
                  </w:r>
                  <w:r w:rsidRPr="008A13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98" type="#_x0000_t32" style="position:absolute;left:0;text-align:left;margin-left:169.1pt;margin-top:13.45pt;width:207.4pt;height:11.25pt;flip:y;z-index:251729920" o:connectortype="straight"/>
        </w:pict>
      </w:r>
      <w:r>
        <w:rPr>
          <w:noProof/>
          <w:lang w:eastAsia="ru-RU"/>
        </w:rPr>
        <w:pict>
          <v:roundrect id="_x0000_s12696" style="position:absolute;left:0;text-align:left;margin-left:376.5pt;margin-top:2.2pt;width:90.25pt;height:22.5pt;z-index:251727872" arcsize="10923f"/>
        </w:pict>
      </w:r>
      <w:r>
        <w:rPr>
          <w:noProof/>
          <w:lang w:eastAsia="ru-RU"/>
        </w:rPr>
        <w:pict>
          <v:shape id="_x0000_s12697" type="#_x0000_t202" style="position:absolute;left:0;text-align:left;margin-left:376.5pt;margin-top:2.2pt;width:90.25pt;height:22.5pt;z-index:251728896" filled="f" stroked="f">
            <v:textbox style="mso-next-textbox:#_x0000_s12697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Відповідальність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702" type="#_x0000_t32" style="position:absolute;left:0;text-align:left;margin-left:169.1pt;margin-top:13.55pt;width:215.9pt;height:13.9pt;flip:x y;z-index:251734016" o:connectortype="straight"/>
        </w:pict>
      </w:r>
      <w:r>
        <w:rPr>
          <w:noProof/>
        </w:rPr>
        <w:pict>
          <v:shape id="_x0000_s12631" type="#_x0000_t202" style="position:absolute;left:0;text-align:left;margin-left:76.3pt;margin-top:1.4pt;width:87.6pt;height:53.75pt;z-index:251661312;mso-width-relative:margin;mso-height-relative:margin" filled="f" stroked="f">
            <v:textbox style="mso-next-textbox:#_x0000_s12631">
              <w:txbxContent>
                <w:p w:rsidR="000A6637" w:rsidRPr="004679E4" w:rsidRDefault="000A6637" w:rsidP="004679E4">
                  <w:pPr>
                    <w:ind w:firstLine="0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4679E4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Духовний розвиток</w:t>
                  </w:r>
                </w:p>
                <w:p w:rsidR="000A6637" w:rsidRDefault="000A6637" w:rsidP="00DA68BA"/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72" type="#_x0000_t32" style="position:absolute;left:0;text-align:left;margin-left:176.05pt;margin-top:6.75pt;width:141.35pt;height:31.15pt;z-index:251703296" o:connectortype="straight"/>
        </w:pict>
      </w:r>
      <w:r>
        <w:rPr>
          <w:noProof/>
          <w:lang w:eastAsia="ru-RU"/>
        </w:rPr>
        <w:pict>
          <v:shape id="_x0000_s12703" type="#_x0000_t202" style="position:absolute;left:0;text-align:left;margin-left:323.5pt;margin-top:1.45pt;width:45.15pt;height:22.5pt;z-index:251735040" stroked="f">
            <v:textbox style="mso-next-textbox:#_x0000_s12703">
              <w:txbxContent>
                <w:p w:rsidR="000A6637" w:rsidRPr="006C32AC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0,215</w:t>
                  </w:r>
                  <w:r w:rsidRPr="008A13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700" style="position:absolute;left:0;text-align:left;margin-left:385pt;margin-top:1.45pt;width:77.15pt;height:19.05pt;z-index:251731968" arcsize="10923f"/>
        </w:pict>
      </w:r>
      <w:r>
        <w:rPr>
          <w:noProof/>
          <w:lang w:eastAsia="ru-RU"/>
        </w:rPr>
        <w:pict>
          <v:shape id="_x0000_s12701" type="#_x0000_t202" style="position:absolute;left:0;text-align:left;margin-left:389.6pt;margin-top:1.45pt;width:77.15pt;height:19.05pt;z-index:251732992" filled="f" stroked="f">
            <v:textbox style="mso-next-textbox:#_x0000_s12701">
              <w:txbxContent>
                <w:p w:rsidR="000A6637" w:rsidRPr="00394753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Контактність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75" type="#_x0000_t32" style="position:absolute;left:0;text-align:left;margin-left:170pt;margin-top:15.4pt;width:135.3pt;height:71.15pt;flip:x y;z-index:251706368" o:connectortype="straight"/>
        </w:pict>
      </w:r>
      <w:r>
        <w:rPr>
          <w:noProof/>
          <w:lang w:eastAsia="ru-RU"/>
        </w:rPr>
        <w:pict>
          <v:shape id="_x0000_s12678" type="#_x0000_t32" style="position:absolute;left:0;text-align:left;margin-left:176.05pt;margin-top:6.7pt;width:141.35pt;height:46.05pt;flip:x y;z-index:251709440" o:connectortype="straight"/>
        </w:pict>
      </w:r>
      <w:r>
        <w:rPr>
          <w:noProof/>
          <w:lang w:eastAsia="ru-RU"/>
        </w:rPr>
        <w:pict>
          <v:shape id="_x0000_s12679" type="#_x0000_t202" style="position:absolute;left:0;text-align:left;margin-left:250.65pt;margin-top:5pt;width:54.65pt;height:20.85pt;z-index:251710464" stroked="f">
            <v:textbox style="mso-next-textbox:#_x0000_s12679">
              <w:txbxContent>
                <w:p w:rsidR="000A6637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0,794</w:t>
                  </w:r>
                  <w:r w:rsidRPr="008A13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670" style="position:absolute;left:0;text-align:left;margin-left:317.4pt;margin-top:10.25pt;width:78.95pt;height:22.55pt;z-index:251701248" arcsize="10923f"/>
        </w:pict>
      </w:r>
      <w:r>
        <w:rPr>
          <w:noProof/>
          <w:lang w:eastAsia="ru-RU"/>
        </w:rPr>
        <w:pict>
          <v:shape id="_x0000_s12671" type="#_x0000_t202" style="position:absolute;left:0;text-align:left;margin-left:317.4pt;margin-top:10.25pt;width:78.95pt;height:22.55pt;z-index:251702272" filled="f" stroked="f">
            <v:textbox style="mso-next-textbox:#_x0000_s12671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Спрямованість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68" type="#_x0000_t32" style="position:absolute;left:0;text-align:left;margin-left:163.9pt;margin-top:9.5pt;width:89.3pt;height:78.9pt;flip:x y;z-index:251699200" o:connectortype="straight"/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ect id="_x0000_s12704" style="position:absolute;left:0;text-align:left;margin-left:385pt;margin-top:6.95pt;width:81.45pt;height:16.5pt;z-index:251736064" strokeweight="1pt"/>
        </w:pict>
      </w:r>
      <w:r>
        <w:rPr>
          <w:noProof/>
          <w:lang w:eastAsia="ru-RU"/>
        </w:rPr>
        <w:pict>
          <v:shape id="_x0000_s12705" type="#_x0000_t202" style="position:absolute;left:0;text-align:left;margin-left:388.75pt;margin-top:6.95pt;width:78pt;height:16.5pt;z-index:251737088" filled="f" stroked="f">
            <v:textbox style="mso-next-textbox:#_x0000_s12705">
              <w:txbxContent>
                <w:p w:rsidR="000A6637" w:rsidRDefault="000A6637" w:rsidP="00DA68BA">
                  <w:pPr>
                    <w:ind w:firstLine="0"/>
                  </w:pPr>
                  <w:proofErr w:type="spellStart"/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Синергічність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60" type="#_x0000_t32" style="position:absolute;left:0;text-align:left;margin-left:52pt;margin-top:.9pt;width:38.2pt;height:127.5pt;flip:y;z-index:251691008" o:connectortype="straight"/>
        </w:pict>
      </w:r>
      <w:r>
        <w:rPr>
          <w:noProof/>
          <w:lang w:eastAsia="ru-RU"/>
        </w:rPr>
        <w:pict>
          <v:shape id="_x0000_s12684" type="#_x0000_t32" style="position:absolute;left:0;text-align:left;margin-left:112.65pt;margin-top:7.95pt;width:5.3pt;height:89.7pt;flip:y;z-index:251715584" o:connectortype="straight"/>
        </w:pict>
      </w:r>
      <w:r>
        <w:rPr>
          <w:noProof/>
          <w:lang w:eastAsia="ru-RU"/>
        </w:rPr>
        <w:pict>
          <v:shape id="_x0000_s12664" type="#_x0000_t32" style="position:absolute;left:0;text-align:left;margin-left:131.8pt;margin-top:8.75pt;width:43.4pt;height:119.65pt;flip:x y;z-index:251695104" o:connectortype="straight"/>
        </w:pict>
      </w:r>
      <w:r>
        <w:rPr>
          <w:noProof/>
          <w:lang w:eastAsia="ru-RU"/>
        </w:rPr>
        <w:pict>
          <v:shape id="_x0000_s12690" type="#_x0000_t32" style="position:absolute;left:0;text-align:left;margin-left:143.1pt;margin-top:5.25pt;width:80.65pt;height:98pt;flip:x y;z-index:251721728" o:connectortype="straight"/>
        </w:pict>
      </w:r>
      <w:r>
        <w:rPr>
          <w:noProof/>
          <w:lang w:eastAsia="ru-RU"/>
        </w:rPr>
        <w:pict>
          <v:shape id="_x0000_s12680" type="#_x0000_t202" style="position:absolute;left:0;text-align:left;margin-left:194.3pt;margin-top:3.5pt;width:49.35pt;height:15.65pt;z-index:251711488" stroked="f">
            <v:textbox style="mso-next-textbox:#_x0000_s12680">
              <w:txbxContent>
                <w:p w:rsidR="000A6637" w:rsidRPr="00BD272B" w:rsidRDefault="000A6637" w:rsidP="00DA68BA">
                  <w:pPr>
                    <w:ind w:firstLine="0"/>
                    <w:rPr>
                      <w:sz w:val="20"/>
                    </w:rPr>
                  </w:pPr>
                  <w:r w:rsidRPr="00BD272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20"/>
                      <w:lang w:eastAsia="ru-RU"/>
                    </w:rPr>
                    <w:t>0,670***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81" type="#_x0000_t202" style="position:absolute;left:0;text-align:left;margin-left:261.95pt;margin-top:6.1pt;width:46.8pt;height:17.35pt;z-index:251712512" stroked="f">
            <v:textbox style="mso-next-textbox:#_x0000_s12681">
              <w:txbxContent>
                <w:p w:rsidR="000A6637" w:rsidRPr="00BD272B" w:rsidRDefault="000A6637" w:rsidP="00DA68BA">
                  <w:pPr>
                    <w:ind w:firstLine="0"/>
                    <w:rPr>
                      <w:sz w:val="18"/>
                    </w:rPr>
                  </w:pPr>
                  <w:r w:rsidRPr="00BD272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20"/>
                      <w:lang w:eastAsia="ru-RU"/>
                    </w:rPr>
                    <w:t>0,746***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676" style="position:absolute;left:0;text-align:left;margin-left:317.4pt;margin-top:3.5pt;width:53pt;height:26pt;z-index:251707392" arcsize="10923f"/>
        </w:pict>
      </w:r>
      <w:r>
        <w:rPr>
          <w:noProof/>
          <w:lang w:eastAsia="ru-RU"/>
        </w:rPr>
        <w:pict>
          <v:shape id="_x0000_s12677" type="#_x0000_t202" style="position:absolute;left:0;text-align:left;margin-left:321pt;margin-top:5.25pt;width:55.5pt;height:26pt;z-index:251708416" filled="f" stroked="f">
            <v:textbox style="mso-next-textbox:#_x0000_s12677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Інтелект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708" type="#_x0000_t32" style="position:absolute;left:0;text-align:left;margin-left:439.2pt;margin-top:6.2pt;width:8.25pt;height:50.3pt;z-index:251740160" o:connectortype="straight"/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85" type="#_x0000_t202" style="position:absolute;left:0;text-align:left;margin-left:83.25pt;margin-top:1.05pt;width:48.55pt;height:17.35pt;z-index:251716608" stroked="f">
            <v:textbox style="mso-next-textbox:#_x0000_s12685">
              <w:txbxContent>
                <w:p w:rsidR="000A6637" w:rsidRPr="006C50AC" w:rsidRDefault="000A6637" w:rsidP="00DA68BA">
                  <w:pPr>
                    <w:ind w:firstLine="0"/>
                    <w:rPr>
                      <w:sz w:val="18"/>
                    </w:rPr>
                  </w:pPr>
                  <w:r w:rsidRPr="006C50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6"/>
                      <w:szCs w:val="20"/>
                      <w:lang w:eastAsia="ru-RU"/>
                    </w:rPr>
                    <w:t>0,711***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69" type="#_x0000_t202" style="position:absolute;left:0;text-align:left;margin-left:195.95pt;margin-top:7.2pt;width:57.25pt;height:20.85pt;z-index:251700224" stroked="f">
            <v:textbox style="mso-next-textbox:#_x0000_s12669">
              <w:txbxContent>
                <w:p w:rsidR="000A6637" w:rsidRPr="00AE0453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0,535</w:t>
                  </w:r>
                  <w:r w:rsidRPr="008A13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673" style="position:absolute;left:0;text-align:left;margin-left:307.95pt;margin-top:7.2pt;width:56.35pt;height:20.8pt;z-index:251704320" arcsize="10923f"/>
        </w:pict>
      </w:r>
      <w:r>
        <w:rPr>
          <w:noProof/>
          <w:lang w:eastAsia="ru-RU"/>
        </w:rPr>
        <w:pict>
          <v:shape id="_x0000_s12674" type="#_x0000_t202" style="position:absolute;left:0;text-align:left;margin-left:308.75pt;margin-top:7.2pt;width:56.35pt;height:20.8pt;z-index:251705344" filled="f" stroked="f">
            <v:textbox style="mso-next-textbox:#_x0000_s12674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Характер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oval id="_x0000_s12706" style="position:absolute;left:0;text-align:left;margin-left:364.3pt;margin-top:10.8pt;width:101.55pt;height:102.35pt;z-index:251738112" fillcolor="#f2f2f2 [3052]"/>
        </w:pict>
      </w:r>
      <w:r>
        <w:rPr>
          <w:noProof/>
          <w:lang w:eastAsia="ru-RU"/>
        </w:rPr>
        <w:pict>
          <v:shape id="_x0000_s12665" type="#_x0000_t202" style="position:absolute;left:0;text-align:left;margin-left:120.55pt;margin-top:4.65pt;width:55.5pt;height:17.35pt;z-index:251696128" stroked="f">
            <v:textbox style="mso-next-textbox:#_x0000_s12665">
              <w:txbxContent>
                <w:p w:rsidR="000A6637" w:rsidRPr="00394753" w:rsidRDefault="000A6637" w:rsidP="00DA68BA">
                  <w:pPr>
                    <w:ind w:firstLine="0"/>
                    <w:rPr>
                      <w:sz w:val="20"/>
                    </w:rPr>
                  </w:pPr>
                  <w:r w:rsidRPr="0039475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20"/>
                      <w:lang w:eastAsia="ru-RU"/>
                    </w:rPr>
                    <w:t>0,731***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661" type="#_x0000_t202" style="position:absolute;left:0;text-align:left;margin-left:36.4pt;margin-top:2.15pt;width:53.8pt;height:15.6pt;z-index:251692032" stroked="f">
            <v:textbox style="mso-next-textbox:#_x0000_s12661">
              <w:txbxContent>
                <w:p w:rsidR="000A6637" w:rsidRPr="00AE0453" w:rsidRDefault="000A6637" w:rsidP="00DA68BA">
                  <w:pPr>
                    <w:ind w:firstLine="0"/>
                  </w:pPr>
                  <w:r w:rsidRPr="00AE045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0,824***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91" type="#_x0000_t202" style="position:absolute;left:0;text-align:left;margin-left:176.05pt;margin-top:4.75pt;width:58.1pt;height:19.95pt;z-index:251722752" stroked="f">
            <v:textbox style="mso-next-textbox:#_x0000_s12691">
              <w:txbxContent>
                <w:p w:rsidR="000A6637" w:rsidRPr="00394753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0,436</w:t>
                  </w:r>
                  <w:r w:rsidRPr="008A136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***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666" style="position:absolute;left:0;text-align:left;margin-left:253.2pt;margin-top:2.15pt;width:72.9pt;height:22.55pt;z-index:251697152" arcsize="10923f"/>
        </w:pict>
      </w:r>
      <w:r>
        <w:rPr>
          <w:noProof/>
          <w:lang w:eastAsia="ru-RU"/>
        </w:rPr>
        <w:pict>
          <v:shape id="_x0000_s12667" type="#_x0000_t202" style="position:absolute;left:0;text-align:left;margin-left:261.95pt;margin-top:2.15pt;width:72.9pt;height:22.55pt;z-index:251698176" filled="f" stroked="f">
            <v:textbox style="mso-next-textbox:#_x0000_s12667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Спілкування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707" type="#_x0000_t202" style="position:absolute;left:0;text-align:left;margin-left:360.6pt;margin-top:7.45pt;width:101.55pt;height:41.65pt;z-index:251739136" filled="f" fillcolor="#f2f2f2 [3052]" stroked="f">
            <v:textbox style="mso-next-textbox:#_x0000_s12707">
              <w:txbxContent>
                <w:p w:rsidR="000A6637" w:rsidRPr="006C32AC" w:rsidRDefault="000A6637" w:rsidP="004679E4">
                  <w:pPr>
                    <w:ind w:firstLine="0"/>
                    <w:jc w:val="center"/>
                    <w:rPr>
                      <w:sz w:val="28"/>
                    </w:rPr>
                  </w:pPr>
                  <w:r w:rsidRPr="006C32AC">
                    <w:rPr>
                      <w:rFonts w:ascii="Times New Roman" w:hAnsi="Times New Roman" w:cs="Times New Roman"/>
                      <w:sz w:val="24"/>
                      <w:szCs w:val="20"/>
                      <w:lang w:val="uk-UA"/>
                    </w:rPr>
                    <w:t>Диспозиційний егоїзм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12" type="#_x0000_t32" style="position:absolute;left:0;text-align:left;margin-left:308.75pt;margin-top:11.4pt;width:56.35pt;height:63pt;flip:y;z-index:251744256" o:connectortype="straight"/>
        </w:pict>
      </w:r>
      <w:r>
        <w:rPr>
          <w:noProof/>
          <w:lang w:eastAsia="ru-RU"/>
        </w:rPr>
        <w:pict>
          <v:roundrect id="_x0000_s12682" style="position:absolute;left:0;text-align:left;margin-left:83.25pt;margin-top:11.4pt;width:45.1pt;height:24.3pt;z-index:251713536" arcsize="10923f"/>
        </w:pict>
      </w:r>
      <w:r>
        <w:rPr>
          <w:noProof/>
          <w:lang w:eastAsia="ru-RU"/>
        </w:rPr>
        <w:pict>
          <v:shape id="_x0000_s12683" type="#_x0000_t202" style="position:absolute;left:0;text-align:left;margin-left:83.25pt;margin-top:11.4pt;width:45.1pt;height:24.3pt;z-index:251714560" filled="f" stroked="f">
            <v:textbox style="mso-next-textbox:#_x0000_s12683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Досвід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89" type="#_x0000_t202" style="position:absolute;left:0;text-align:left;margin-left:205.55pt;margin-top:17pt;width:88.5pt;height:25.15pt;z-index:251720704" filled="f" stroked="f">
            <v:textbox style="mso-next-textbox:#_x0000_s12689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Психофізіологія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688" style="position:absolute;left:0;text-align:left;margin-left:205.55pt;margin-top:17pt;width:88.5pt;height:25.15pt;z-index:251719680" arcsize="10923f"/>
        </w:pict>
      </w:r>
    </w:p>
    <w:p w:rsidR="00DA68BA" w:rsidRDefault="00DA68BA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roundrect id="_x0000_s12658" style="position:absolute;left:0;text-align:left;margin-left:14.7pt;margin-top:7.7pt;width:89.35pt;height:19.95pt;z-index:251688960" arcsize="10923f"/>
        </w:pict>
      </w:r>
      <w:r>
        <w:rPr>
          <w:noProof/>
          <w:lang w:eastAsia="ru-RU"/>
        </w:rPr>
        <w:pict>
          <v:shape id="_x0000_s12659" type="#_x0000_t202" style="position:absolute;left:0;text-align:left;margin-left:14.7pt;margin-top:7.7pt;width:89.35pt;height:19.95pt;z-index:251689984" filled="f" stroked="f">
            <v:textbox style="mso-next-textbox:#_x0000_s12659">
              <w:txbxContent>
                <w:p w:rsidR="000A6637" w:rsidRDefault="000A6637" w:rsidP="00DA68BA">
                  <w:pPr>
                    <w:ind w:firstLine="0"/>
                  </w:pPr>
                  <w:proofErr w:type="spellStart"/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Трансценденція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663" type="#_x0000_t202" style="position:absolute;left:0;text-align:left;margin-left:117.95pt;margin-top:7.7pt;width:76.35pt;height:26.9pt;z-index:251694080" filled="f" stroked="f">
            <v:textbox style="mso-next-textbox:#_x0000_s12663"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Усвідомлення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662" style="position:absolute;left:0;text-align:left;margin-left:112.65pt;margin-top:7.7pt;width:83.3pt;height:26.9pt;z-index:251693056" arcsize="10923f"/>
        </w:pict>
      </w:r>
    </w:p>
    <w:p w:rsidR="00DA68BA" w:rsidRDefault="00DA68BA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oval id="_x0000_s12710" style="position:absolute;left:0;text-align:left;margin-left:238.55pt;margin-top:5.45pt;width:174.35pt;height:92.8pt;z-index:251742208" fillcolor="#f2f2f2 [3052]"/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711" type="#_x0000_t202" style="position:absolute;left:0;text-align:left;margin-left:224.65pt;margin-top:4.55pt;width:188.25pt;height:66.6pt;z-index:251743232" filled="f" fillcolor="#f2f2f2 [3052]" stroked="f">
            <v:textbox>
              <w:txbxContent>
                <w:p w:rsidR="000A6637" w:rsidRPr="004679E4" w:rsidRDefault="000A6637" w:rsidP="004679E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4679E4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Егоїстичний тип</w:t>
                  </w:r>
                </w:p>
                <w:p w:rsidR="000A6637" w:rsidRPr="004679E4" w:rsidRDefault="000A6637" w:rsidP="004679E4">
                  <w:pPr>
                    <w:jc w:val="center"/>
                    <w:rPr>
                      <w:sz w:val="24"/>
                      <w:szCs w:val="24"/>
                    </w:rPr>
                  </w:pPr>
                  <w:r w:rsidRPr="004679E4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(за методикою Т. Лірі)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17" type="#_x0000_t202" style="position:absolute;left:0;text-align:left;margin-left:167.3pt;margin-top:4.55pt;width:48.7pt;height:19.95pt;z-index:251749376" stroked="f">
            <v:textbox style="mso-next-textbox:#_x0000_s12717">
              <w:txbxContent>
                <w:p w:rsidR="000A6637" w:rsidRPr="00A82740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0,198</w:t>
                  </w:r>
                  <w:r w:rsidRPr="008A13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2716" type="#_x0000_t32" style="position:absolute;left:0;text-align:left;margin-left:128.35pt;margin-top:11.6pt;width:115.3pt;height:7.65pt;z-index:251748352" o:connectortype="straight"/>
        </w:pict>
      </w:r>
      <w:r>
        <w:rPr>
          <w:noProof/>
          <w:lang w:eastAsia="ru-RU"/>
        </w:rPr>
        <w:pict>
          <v:roundrect id="_x0000_s12714" style="position:absolute;left:0;text-align:left;margin-left:25.1pt;margin-top:1.05pt;width:104.1pt;height:18.2pt;z-index:251746304" arcsize="10923f"/>
        </w:pict>
      </w:r>
      <w:r>
        <w:rPr>
          <w:noProof/>
          <w:lang w:eastAsia="ru-RU"/>
        </w:rPr>
        <w:pict>
          <v:shape id="_x0000_s12715" type="#_x0000_t202" style="position:absolute;left:0;text-align:left;margin-left:21.5pt;margin-top:1.05pt;width:113.65pt;height:18.2pt;z-index:251747328" filled="f" stroked="f">
            <v:textbox style="mso-next-textbox:#_x0000_s12715">
              <w:txbxContent>
                <w:p w:rsidR="000A6637" w:rsidRPr="008A1362" w:rsidRDefault="000A6637" w:rsidP="00DA68BA">
                  <w:pPr>
                    <w:ind w:right="113" w:firstLine="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proofErr w:type="spellStart"/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Житттєва</w:t>
                  </w:r>
                  <w:proofErr w:type="spellEnd"/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 xml:space="preserve"> філософія</w:t>
                  </w:r>
                </w:p>
                <w:p w:rsidR="000A6637" w:rsidRDefault="000A6637" w:rsidP="00DA68BA"/>
              </w:txbxContent>
            </v:textbox>
          </v:shape>
        </w:pict>
      </w:r>
    </w:p>
    <w:p w:rsidR="00DA68BA" w:rsidRDefault="00DA68BA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721" type="#_x0000_t202" style="position:absolute;left:0;text-align:left;margin-left:163pt;margin-top:8.25pt;width:53pt;height:17.3pt;z-index:251753472" stroked="f">
            <v:textbox>
              <w:txbxContent>
                <w:p w:rsidR="000A6637" w:rsidRPr="00A82740" w:rsidRDefault="000A6637" w:rsidP="00DA68BA">
                  <w:pPr>
                    <w:ind w:firstLine="0"/>
                  </w:pP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135D8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0,25</w:t>
                  </w:r>
                  <w:r w:rsidRPr="008A13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**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2718" style="position:absolute;left:0;text-align:left;margin-left:29.35pt;margin-top:8.25pt;width:86.75pt;height:17.3pt;z-index:251750400" arcsize="10923f"/>
        </w:pict>
      </w:r>
      <w:r>
        <w:rPr>
          <w:noProof/>
          <w:lang w:eastAsia="ru-RU"/>
        </w:rPr>
        <w:pict>
          <v:shape id="_x0000_s12719" type="#_x0000_t202" style="position:absolute;left:0;text-align:left;margin-left:35.55pt;margin-top:8.25pt;width:82.4pt;height:17.3pt;z-index:251751424" filled="f" stroked="f">
            <v:textbox>
              <w:txbxContent>
                <w:p w:rsidR="000A6637" w:rsidRDefault="000A6637" w:rsidP="00DA68BA">
                  <w:pPr>
                    <w:ind w:firstLine="0"/>
                  </w:pPr>
                  <w:r w:rsidRPr="008A1362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Толерантність</w:t>
                  </w:r>
                </w:p>
              </w:txbxContent>
            </v:textbox>
          </v:shape>
        </w:pict>
      </w:r>
    </w:p>
    <w:p w:rsidR="00DA68BA" w:rsidRDefault="00896D7C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noProof/>
          <w:lang w:eastAsia="ru-RU"/>
        </w:rPr>
        <w:pict>
          <v:shape id="_x0000_s12720" type="#_x0000_t32" style="position:absolute;left:0;text-align:left;margin-left:116.1pt;margin-top:1.4pt;width:127.55pt;height:0;z-index:251752448" o:connectortype="straight"/>
        </w:pict>
      </w:r>
    </w:p>
    <w:p w:rsidR="00DA68BA" w:rsidRDefault="00DA68BA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</w:p>
    <w:p w:rsidR="00DA68BA" w:rsidRPr="00E157CB" w:rsidRDefault="00DA68BA" w:rsidP="00DA68B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68BA">
        <w:rPr>
          <w:rFonts w:ascii="Times New Roman" w:hAnsi="Times New Roman" w:cs="Times New Roman"/>
          <w:b/>
          <w:sz w:val="28"/>
          <w:szCs w:val="28"/>
          <w:lang w:val="uk-UA"/>
        </w:rPr>
        <w:t>Рис. 2.</w:t>
      </w:r>
      <w:r w:rsidR="00C0427B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77B1F">
        <w:rPr>
          <w:rFonts w:ascii="Times New Roman" w:hAnsi="Times New Roman" w:cs="Times New Roman"/>
          <w:b/>
          <w:sz w:val="28"/>
          <w:szCs w:val="28"/>
          <w:lang w:val="uk-UA"/>
        </w:rPr>
        <w:t>Кореляційна плеяда</w:t>
      </w:r>
      <w:r w:rsidRPr="00E157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7B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параметрів діагностики </w:t>
      </w:r>
    </w:p>
    <w:p w:rsidR="008D741E" w:rsidRPr="00F53FFD" w:rsidRDefault="00DA68BA" w:rsidP="00F96B88">
      <w:pPr>
        <w:ind w:firstLine="708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Примітки: </w:t>
      </w:r>
      <w:r w:rsidR="008D741E" w:rsidRPr="00F53FFD">
        <w:rPr>
          <w:rFonts w:ascii="Times New Roman" w:hAnsi="Times New Roman" w:cs="Times New Roman"/>
          <w:sz w:val="20"/>
          <w:szCs w:val="20"/>
          <w:lang w:val="uk-UA"/>
        </w:rPr>
        <w:t>Де, при р≤0,05 - * (0,</w:t>
      </w:r>
      <w:r w:rsidR="008D741E">
        <w:rPr>
          <w:rFonts w:ascii="Times New Roman" w:hAnsi="Times New Roman" w:cs="Times New Roman"/>
          <w:sz w:val="20"/>
          <w:szCs w:val="20"/>
          <w:lang w:val="uk-UA"/>
        </w:rPr>
        <w:t>197</w:t>
      </w:r>
      <w:r w:rsidR="008D741E" w:rsidRPr="00F53FFD">
        <w:rPr>
          <w:rFonts w:ascii="Times New Roman" w:hAnsi="Times New Roman" w:cs="Times New Roman"/>
          <w:sz w:val="20"/>
          <w:szCs w:val="20"/>
          <w:lang w:val="uk-UA"/>
        </w:rPr>
        <w:t xml:space="preserve">) – слабкий кореляційний зв’язок </w:t>
      </w:r>
      <w:r w:rsidR="008D741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D741E" w:rsidRPr="00F53FFD">
        <w:rPr>
          <w:rFonts w:ascii="Times New Roman" w:hAnsi="Times New Roman" w:cs="Times New Roman"/>
          <w:sz w:val="20"/>
          <w:szCs w:val="20"/>
          <w:lang w:val="uk-UA"/>
        </w:rPr>
        <w:t>р≤0,01 - **(0,</w:t>
      </w:r>
      <w:r w:rsidR="008D741E">
        <w:rPr>
          <w:rFonts w:ascii="Times New Roman" w:hAnsi="Times New Roman" w:cs="Times New Roman"/>
          <w:sz w:val="20"/>
          <w:szCs w:val="20"/>
          <w:lang w:val="uk-UA"/>
        </w:rPr>
        <w:t>256</w:t>
      </w:r>
      <w:r w:rsidR="008D741E" w:rsidRPr="00F53FFD">
        <w:rPr>
          <w:rFonts w:ascii="Times New Roman" w:hAnsi="Times New Roman" w:cs="Times New Roman"/>
          <w:sz w:val="20"/>
          <w:szCs w:val="20"/>
          <w:lang w:val="uk-UA"/>
        </w:rPr>
        <w:t>) середньої сили кореляційний зв’язок</w:t>
      </w:r>
      <w:r w:rsidR="008D741E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  <w:r w:rsidR="008D741E" w:rsidRPr="00F53FFD">
        <w:rPr>
          <w:rFonts w:ascii="Times New Roman" w:hAnsi="Times New Roman" w:cs="Times New Roman"/>
          <w:sz w:val="20"/>
          <w:szCs w:val="20"/>
          <w:lang w:val="uk-UA"/>
        </w:rPr>
        <w:t>р≤0,001 - ***(0,</w:t>
      </w:r>
      <w:r w:rsidR="008D741E">
        <w:rPr>
          <w:rFonts w:ascii="Times New Roman" w:hAnsi="Times New Roman" w:cs="Times New Roman"/>
          <w:sz w:val="20"/>
          <w:szCs w:val="20"/>
          <w:lang w:val="uk-UA"/>
        </w:rPr>
        <w:t>324</w:t>
      </w:r>
      <w:r w:rsidR="008D741E" w:rsidRPr="00F53FFD">
        <w:rPr>
          <w:rFonts w:ascii="Times New Roman" w:hAnsi="Times New Roman" w:cs="Times New Roman"/>
          <w:sz w:val="20"/>
          <w:szCs w:val="20"/>
          <w:lang w:val="uk-UA"/>
        </w:rPr>
        <w:t>) сильний кореляційний зв’язок</w:t>
      </w:r>
    </w:p>
    <w:p w:rsidR="008D741E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53FFD">
        <w:rPr>
          <w:rFonts w:ascii="Times New Roman" w:hAnsi="Times New Roman" w:cs="Times New Roman"/>
          <w:sz w:val="28"/>
          <w:szCs w:val="28"/>
          <w:lang w:val="uk-UA"/>
        </w:rPr>
        <w:t>Фактор G</w:t>
      </w:r>
      <w:r w:rsidR="004679E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4679E4" w:rsidRPr="002672A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672A5">
        <w:rPr>
          <w:rFonts w:ascii="Times New Roman" w:hAnsi="Times New Roman" w:cs="Times New Roman"/>
          <w:sz w:val="28"/>
          <w:szCs w:val="28"/>
          <w:lang w:val="uk-UA"/>
        </w:rPr>
        <w:t>ормативність поведінки</w:t>
      </w:r>
      <w:r w:rsidR="004679E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 за опитувальником </w:t>
      </w:r>
      <w:proofErr w:type="spellStart"/>
      <w:r w:rsidRPr="00F53FFD">
        <w:rPr>
          <w:rFonts w:ascii="Times New Roman" w:hAnsi="Times New Roman" w:cs="Times New Roman"/>
          <w:sz w:val="28"/>
          <w:szCs w:val="28"/>
          <w:lang w:val="uk-UA"/>
        </w:rPr>
        <w:t>Кеттела</w:t>
      </w:r>
      <w:proofErr w:type="spellEnd"/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 має наступні зв’язки: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прямий </w:t>
      </w:r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зв’язок з </w:t>
      </w:r>
      <w:r>
        <w:rPr>
          <w:rFonts w:ascii="Times New Roman" w:hAnsi="Times New Roman" w:cs="Times New Roman"/>
          <w:sz w:val="28"/>
          <w:szCs w:val="28"/>
          <w:lang w:val="uk-UA"/>
        </w:rPr>
        <w:t>рефлексією</w:t>
      </w:r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 (за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proofErr w:type="spellStart"/>
      <w:r w:rsidRPr="00F53FFD">
        <w:rPr>
          <w:rFonts w:ascii="Times New Roman" w:hAnsi="Times New Roman" w:cs="Times New Roman"/>
          <w:sz w:val="28"/>
          <w:szCs w:val="28"/>
          <w:lang w:val="uk-UA"/>
        </w:rPr>
        <w:t>Помиткіним</w:t>
      </w:r>
      <w:proofErr w:type="spellEnd"/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), що свідчить про те, що чим </w:t>
      </w:r>
      <w:r>
        <w:rPr>
          <w:rFonts w:ascii="Times New Roman" w:hAnsi="Times New Roman" w:cs="Times New Roman"/>
          <w:sz w:val="28"/>
          <w:szCs w:val="28"/>
          <w:lang w:val="uk-UA"/>
        </w:rPr>
        <w:t>більше</w:t>
      </w:r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цієї вибірки</w:t>
      </w:r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пізнає особисті психічні стани і акти, шукає буттєві смисли, формує власні цінності</w:t>
      </w:r>
      <w:r w:rsidRPr="00F53FFD">
        <w:rPr>
          <w:rFonts w:ascii="Times New Roman" w:hAnsi="Times New Roman" w:cs="Times New Roman"/>
          <w:sz w:val="28"/>
          <w:szCs w:val="28"/>
          <w:lang w:val="uk-UA"/>
        </w:rPr>
        <w:t>, тим менш нормативною є її поведінка</w:t>
      </w:r>
      <w:r>
        <w:rPr>
          <w:rFonts w:ascii="Times New Roman" w:hAnsi="Times New Roman" w:cs="Times New Roman"/>
          <w:sz w:val="28"/>
          <w:szCs w:val="28"/>
          <w:lang w:val="uk-UA"/>
        </w:rPr>
        <w:t>; з самосвідомістю, що свідчити може про те, чим більше пізнає власні мотиви, інтереси, бажання, властивості, тим менш нормативна поведінка; аналогічний ефект у зв</w:t>
      </w:r>
      <w:r w:rsidRPr="00416E5B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язку з креативністю, відповідно до великих старань над особистим стилем життя</w:t>
      </w:r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D741E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53FFD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Результати за</w:t>
      </w:r>
      <w:r w:rsidRPr="00731F0F">
        <w:rPr>
          <w:rFonts w:ascii="Times New Roman" w:hAnsi="Times New Roman" w:cs="Times New Roman"/>
          <w:sz w:val="28"/>
          <w:szCs w:val="28"/>
          <w:lang w:val="uk-UA"/>
        </w:rPr>
        <w:t xml:space="preserve"> шкалою «Диспозиційного егоїзму» К. </w:t>
      </w:r>
      <w:proofErr w:type="spellStart"/>
      <w:r w:rsidRPr="00731F0F">
        <w:rPr>
          <w:rFonts w:ascii="Times New Roman" w:hAnsi="Times New Roman" w:cs="Times New Roman"/>
          <w:sz w:val="28"/>
          <w:szCs w:val="28"/>
          <w:lang w:val="uk-UA"/>
        </w:rPr>
        <w:t>Муздибаєва</w:t>
      </w:r>
      <w:proofErr w:type="spellEnd"/>
      <w:r w:rsidRPr="00731F0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мають прямий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Pr="00416E5B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</w:rPr>
        <w:t>язок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результатами за методикою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виражений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егоїстичний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досліджуваних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егоїзму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проявляється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них; </w:t>
      </w:r>
      <w:r w:rsidRPr="00731F0F">
        <w:rPr>
          <w:rFonts w:ascii="Times New Roman" w:hAnsi="Times New Roman" w:cs="Times New Roman"/>
          <w:sz w:val="28"/>
          <w:szCs w:val="28"/>
          <w:lang w:val="uk-UA"/>
        </w:rPr>
        <w:t xml:space="preserve">має зворотній кореляційний зв’язок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синергічністю</w:t>
      </w:r>
      <w:proofErr w:type="spellEnd"/>
      <w:r w:rsidRPr="00731F0F">
        <w:rPr>
          <w:rFonts w:ascii="Times New Roman" w:hAnsi="Times New Roman" w:cs="Times New Roman"/>
          <w:sz w:val="28"/>
          <w:szCs w:val="28"/>
          <w:lang w:val="uk-UA"/>
        </w:rPr>
        <w:t xml:space="preserve"> (за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 </w:t>
      </w:r>
      <w:proofErr w:type="spellStart"/>
      <w:r w:rsidRPr="00731F0F">
        <w:rPr>
          <w:rFonts w:ascii="Times New Roman" w:hAnsi="Times New Roman" w:cs="Times New Roman"/>
          <w:sz w:val="28"/>
          <w:szCs w:val="28"/>
          <w:lang w:val="uk-UA"/>
        </w:rPr>
        <w:t>Штепою</w:t>
      </w:r>
      <w:proofErr w:type="spellEnd"/>
      <w:r w:rsidRPr="00731F0F">
        <w:rPr>
          <w:rFonts w:ascii="Times New Roman" w:hAnsi="Times New Roman" w:cs="Times New Roman"/>
          <w:sz w:val="28"/>
          <w:szCs w:val="28"/>
          <w:lang w:val="uk-UA"/>
        </w:rPr>
        <w:t xml:space="preserve">), що свідчить про те, що чим більше людина </w:t>
      </w:r>
      <w:r>
        <w:rPr>
          <w:rFonts w:ascii="Times New Roman" w:hAnsi="Times New Roman" w:cs="Times New Roman"/>
          <w:sz w:val="28"/>
          <w:szCs w:val="28"/>
          <w:lang w:val="uk-UA"/>
        </w:rPr>
        <w:t>здатна в житті бути не конфліктною</w:t>
      </w:r>
      <w:r w:rsidRPr="00731F0F">
        <w:rPr>
          <w:rFonts w:ascii="Times New Roman" w:hAnsi="Times New Roman" w:cs="Times New Roman"/>
          <w:sz w:val="28"/>
          <w:szCs w:val="28"/>
          <w:lang w:val="uk-UA"/>
        </w:rPr>
        <w:t>, тим менший рівень егоїзму проявляється у неї.</w:t>
      </w:r>
    </w:p>
    <w:p w:rsidR="008D741E" w:rsidRPr="00F53FFD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Шкала - «ІІ тип ставлення до навколишніх – Егоїстичний» має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зворотній </w:t>
      </w:r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зв’язок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результатами шкал життєва філософія і толерантність (за методикою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Штепи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53FFD">
        <w:rPr>
          <w:rFonts w:ascii="Times New Roman" w:hAnsi="Times New Roman" w:cs="Times New Roman"/>
          <w:sz w:val="28"/>
          <w:szCs w:val="28"/>
          <w:lang w:val="uk-UA"/>
        </w:rPr>
        <w:t xml:space="preserve">, що може свідчити про те, що чим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яскравіше виражений егоїстичний тип, тим менше людина здатна протистояти  в собі до прагнення домінувати і забезпеченню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самопротяжності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якій притаманне беззмістовне існування.</w:t>
      </w:r>
    </w:p>
    <w:p w:rsidR="008D741E" w:rsidRDefault="008D741E" w:rsidP="00077A2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кореляційного </w:t>
      </w:r>
      <w:r w:rsidR="006C771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налізу дозволяють виокремити дві ситуації впливу егоїзму на особистість досліджуваних. Таким чином, серед досліджуваних егоїстична мотивація спричиняє як позитивний так і негативний вплив на риси духовного і особистісного розвитку. Егоїстична мотивація у представників вибірки гальмує розвиток компонентів особистісної зрілості: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синергічність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життєва філософія, толерантність. Що ж стосується </w:t>
      </w:r>
      <w:r w:rsidR="00F96B88">
        <w:rPr>
          <w:rFonts w:ascii="Times New Roman" w:hAnsi="Times New Roman" w:cs="Times New Roman"/>
          <w:sz w:val="28"/>
          <w:szCs w:val="28"/>
          <w:lang w:val="uk-UA"/>
        </w:rPr>
        <w:t>позитивного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впливу, то чим більший прояв егоїстичної мотивації, тим більш позитивно це відображається на рисах духовного розвитку: рефлексія і самосвідомість і на креативності (як компоненту особистісної зрілості).</w:t>
      </w:r>
      <w:r w:rsidR="00F96B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 результати підкреслюють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дихотомічність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уявлень в сучасності про егоїстичну мотивацію і надають можливість до розвитку вивчення як негативного так і позитивного значення для розвитку особистості.</w:t>
      </w:r>
    </w:p>
    <w:p w:rsidR="008D741E" w:rsidRDefault="00077A23" w:rsidP="00077A2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D741E" w:rsidRPr="00847C39" w:rsidRDefault="008D741E" w:rsidP="008D741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7C3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8D741E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90F9D">
        <w:rPr>
          <w:rFonts w:ascii="Times New Roman" w:hAnsi="Times New Roman" w:cs="Times New Roman"/>
          <w:sz w:val="28"/>
          <w:szCs w:val="28"/>
          <w:lang w:val="uk-UA"/>
        </w:rPr>
        <w:t>Проведено дослідження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Егоїстична мотивація як чинник особистісної зрілості», </w:t>
      </w:r>
      <w:r w:rsidRPr="00E90F9D">
        <w:rPr>
          <w:rFonts w:ascii="Times New Roman" w:hAnsi="Times New Roman" w:cs="Times New Roman"/>
          <w:sz w:val="28"/>
          <w:szCs w:val="28"/>
          <w:lang w:val="uk-UA"/>
        </w:rPr>
        <w:t xml:space="preserve"> з метою емпірично дослідити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прояву егоїстичної мотивації у структурі особистості й те, як вона позначається на розвиткові духовності й особистісної зрілості</w:t>
      </w:r>
      <w:r w:rsidRPr="00E90F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поставлених завдань на початку роботи отримано наступні висновки.</w:t>
      </w:r>
    </w:p>
    <w:p w:rsidR="008D741E" w:rsidRDefault="008D741E" w:rsidP="008D741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47A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47A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Теоретичний аналіз </w:t>
      </w:r>
      <w:r w:rsidRPr="00847A76">
        <w:rPr>
          <w:rFonts w:ascii="Times New Roman" w:hAnsi="Times New Roman" w:cs="Times New Roman"/>
          <w:sz w:val="28"/>
          <w:szCs w:val="28"/>
          <w:lang w:val="uk-UA"/>
        </w:rPr>
        <w:t>огляду сучасних психологічних досліджень категорій: «</w:t>
      </w:r>
      <w:r>
        <w:rPr>
          <w:rFonts w:ascii="Times New Roman" w:hAnsi="Times New Roman" w:cs="Times New Roman"/>
          <w:sz w:val="28"/>
          <w:szCs w:val="28"/>
          <w:lang w:val="uk-UA"/>
        </w:rPr>
        <w:t>особистісна зрілість</w:t>
      </w:r>
      <w:r w:rsidRPr="00847A76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47A76">
        <w:rPr>
          <w:rFonts w:ascii="Times New Roman" w:hAnsi="Times New Roman" w:cs="Times New Roman"/>
          <w:sz w:val="28"/>
          <w:szCs w:val="28"/>
          <w:lang w:val="uk-UA"/>
        </w:rPr>
        <w:t xml:space="preserve"> «духовність»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«егоїзм»</w:t>
      </w:r>
      <w:r w:rsidRPr="00847A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дав змогу прийти до наступного висновку, що явища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особистісної зрілості</w:t>
      </w:r>
      <w:r w:rsidRPr="00847A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847A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«духовності»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«егоїзму» </w:t>
      </w:r>
      <w:r w:rsidRPr="00847A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дуже багатогранні, це доводять численні дослідження в цих сферах,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але разом з тим, їх поєднання в структурі особистості має певні закономірності й пряму залежність один від одного, як стверджують науковці у свої працях</w:t>
      </w:r>
      <w:r w:rsidRPr="00847A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8D741E" w:rsidRPr="009C300F" w:rsidRDefault="008D741E" w:rsidP="008D741E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6C5AC1">
        <w:rPr>
          <w:rFonts w:ascii="Times New Roman" w:hAnsi="Times New Roman" w:cs="Times New Roman"/>
          <w:sz w:val="28"/>
          <w:szCs w:val="28"/>
          <w:lang w:val="uk-UA"/>
        </w:rPr>
        <w:t>Досліджено вплив егоїстичної мотивації на розвиток рівня духовності й особистісної зрілості. Опитуваними стали 103 особи, серед яких представники різних вікових категорій. Матеріалом для досліджування став синтез опитувальників, методик і шкали, завдяки яким стало можливим перевірити гіпотезу.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741E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23D3E">
        <w:rPr>
          <w:rFonts w:ascii="Times New Roman" w:hAnsi="Times New Roman" w:cs="Times New Roman"/>
          <w:sz w:val="28"/>
          <w:szCs w:val="28"/>
          <w:lang w:val="uk-UA"/>
        </w:rPr>
        <w:t>4.Здійснено інтерпр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23D3E">
        <w:rPr>
          <w:rFonts w:ascii="Times New Roman" w:hAnsi="Times New Roman" w:cs="Times New Roman"/>
          <w:sz w:val="28"/>
          <w:szCs w:val="28"/>
          <w:lang w:val="uk-UA"/>
        </w:rPr>
        <w:t>тацію отриманих результатів дослідження, щ</w:t>
      </w:r>
      <w:r>
        <w:rPr>
          <w:rFonts w:ascii="Times New Roman" w:hAnsi="Times New Roman" w:cs="Times New Roman"/>
          <w:sz w:val="28"/>
          <w:szCs w:val="28"/>
          <w:lang w:val="uk-UA"/>
        </w:rPr>
        <w:t>о дала змогу свідчити про те,</w:t>
      </w:r>
      <w:r w:rsidRPr="00823D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у  досліджуваних егоїстична мотивація задає різного впливу на розвиток рис і структур особистості, який доведено за допомогою кореляційного аналізу результатів. Серед представників вибірки це гальмівний вплив на рівень розвитку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синергічності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життєвої філософії і толерантності. Напроти для рефлексії, самосвідомості і креативності, сприяє розвиткові. </w:t>
      </w:r>
    </w:p>
    <w:p w:rsidR="008D741E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дослідження дали позитивні результати, бо уможливили розрізнення впливу егоїстичної мотивації на розвиток і становлення особистості. Але на цьому наше дослідження не вважаємо доцільним завершувати, бо постали нові питання для дослідження особливостей прояву негативного і позитивного впливу на особистісну зрілість, саме те, як це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відображається на окремих рисах; більш ретельне дослідження впливу егоїстичної мотивації на представників різних вікових груп та чинників, що його зумовлюють; а також вивчення рівню задоволення самореалізацією, і його вплив на прояв егоїзму.</w:t>
      </w:r>
    </w:p>
    <w:p w:rsidR="008D741E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D741E" w:rsidRPr="00510C26" w:rsidRDefault="008D741E" w:rsidP="008D741E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0C2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Битянова</w:t>
      </w:r>
      <w:proofErr w:type="spellEnd"/>
      <w:r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Образ “Я” </w:t>
      </w:r>
      <w:r w:rsidRPr="00484C28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ресурс]. – Режим доступу</w:t>
      </w:r>
      <w:proofErr w:type="gramStart"/>
      <w:r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4C28">
        <w:rPr>
          <w:rFonts w:ascii="Times New Roman" w:hAnsi="Times New Roman" w:cs="Times New Roman"/>
          <w:sz w:val="28"/>
          <w:szCs w:val="28"/>
        </w:rPr>
        <w:t xml:space="preserve"> </w:t>
      </w:r>
      <w:r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hyperlink r:id="rId11" w:history="1">
        <w:r w:rsidRPr="0098511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www.altai.fio.ru/projects/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Бокачев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С. И.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Духовность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личностный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аспект в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социальном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контексте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современности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: автореф. дис. на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соискание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уч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. ст. канд.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философ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>. наук : спец. 09.00.11 «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Социальная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философия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» /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Сергей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Иванович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Бокачев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Северо-Кавказкий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государственный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ун-т. – Ставрополь, 2006. – 28 с.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Боришевський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М. Й.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духовності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proofErr w:type="gramStart"/>
      <w:r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/ М. Й.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Боришевський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, О. В. Шевченко, Н. Д.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Володарська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редакцією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М. Й.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Боришевського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думка, 2011. – 200 с.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4C28">
        <w:rPr>
          <w:rFonts w:ascii="Times New Roman" w:hAnsi="Times New Roman" w:cs="Times New Roman"/>
          <w:sz w:val="28"/>
          <w:szCs w:val="28"/>
        </w:rPr>
        <w:t>Васютин А. М. Карнеги по-русски, или Самоучитель разумного эгоиста / А. М. Васютин. – М.</w:t>
      </w:r>
      <w:proofErr w:type="gramStart"/>
      <w:r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4C28">
        <w:rPr>
          <w:rFonts w:ascii="Times New Roman" w:hAnsi="Times New Roman" w:cs="Times New Roman"/>
          <w:sz w:val="28"/>
          <w:szCs w:val="28"/>
        </w:rPr>
        <w:t xml:space="preserve"> Феникс, 2005. – 320 с.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Власова  О. І.  Провідні  чинники  розвитку соціального  потенціалу  особистості / О. </w:t>
      </w:r>
      <w:r w:rsidRPr="00484C28">
        <w:rPr>
          <w:rFonts w:ascii="Times New Roman" w:hAnsi="Times New Roman" w:cs="Times New Roman"/>
          <w:sz w:val="28"/>
          <w:szCs w:val="28"/>
        </w:rPr>
        <w:t>І. Власова</w:t>
      </w:r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gramStart"/>
      <w:r w:rsidRPr="00484C28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gramEnd"/>
      <w:r w:rsidRPr="00484C28">
        <w:rPr>
          <w:rFonts w:ascii="Times New Roman" w:hAnsi="Times New Roman" w:cs="Times New Roman"/>
          <w:sz w:val="28"/>
          <w:szCs w:val="28"/>
          <w:lang w:val="uk-UA"/>
        </w:rPr>
        <w:t>іальна психологія. – К., 2005. – №2. – С. 55-63.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4C28">
        <w:rPr>
          <w:rFonts w:ascii="Times New Roman" w:hAnsi="Times New Roman" w:cs="Times New Roman"/>
          <w:sz w:val="28"/>
          <w:szCs w:val="28"/>
        </w:rPr>
        <w:t>Данилова М. И. Индивидуализм: история и современность</w:t>
      </w:r>
      <w:proofErr w:type="gramStart"/>
      <w:r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4C28">
        <w:rPr>
          <w:rFonts w:ascii="Times New Roman" w:hAnsi="Times New Roman" w:cs="Times New Roman"/>
          <w:sz w:val="28"/>
          <w:szCs w:val="28"/>
        </w:rPr>
        <w:t xml:space="preserve"> (Филос</w:t>
      </w:r>
      <w:proofErr w:type="gramStart"/>
      <w:r w:rsidRPr="00484C2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484C28">
        <w:rPr>
          <w:rFonts w:ascii="Times New Roman" w:hAnsi="Times New Roman" w:cs="Times New Roman"/>
          <w:sz w:val="28"/>
          <w:szCs w:val="28"/>
        </w:rPr>
        <w:t xml:space="preserve">культ. анализ) / М.И. </w:t>
      </w:r>
      <w:r w:rsidRPr="00484C28">
        <w:rPr>
          <w:rFonts w:ascii="Times New Roman" w:hAnsi="Times New Roman" w:cs="Times New Roman"/>
          <w:bCs/>
          <w:sz w:val="28"/>
          <w:szCs w:val="28"/>
        </w:rPr>
        <w:t>Данилова</w:t>
      </w:r>
      <w:r w:rsidRPr="00484C28">
        <w:rPr>
          <w:rFonts w:ascii="Times New Roman" w:hAnsi="Times New Roman" w:cs="Times New Roman"/>
          <w:sz w:val="28"/>
          <w:szCs w:val="28"/>
        </w:rPr>
        <w:t xml:space="preserve"> ; Отв. ред. Давидович В.Е.;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Кубан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аграр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>. ун-т. - Краснодар</w:t>
      </w:r>
      <w:proofErr w:type="gramStart"/>
      <w:r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4C28">
        <w:rPr>
          <w:rFonts w:ascii="Times New Roman" w:hAnsi="Times New Roman" w:cs="Times New Roman"/>
          <w:sz w:val="28"/>
          <w:szCs w:val="28"/>
        </w:rPr>
        <w:t xml:space="preserve"> КГАУ, 2000. - 196 с.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Екимчик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О. А. Когнитивный и эмоциональный и компоненты любви у людей разного возраста: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. ... канд. психол. наук: 19.00.13 «Психология развития,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акмеология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» / Ольга Александровна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Екимчик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. – М., 2009. – 28 с. 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84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Кокун</w:t>
      </w:r>
      <w:proofErr w:type="spellEnd"/>
      <w:r w:rsidRPr="00484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М. Збірник методик діагностики лідерських якостей курсантського, сержантського та офіцерського складу: Методичний посібник / О. М. </w:t>
      </w:r>
      <w:proofErr w:type="spellStart"/>
      <w:r w:rsidRPr="00484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Кокун</w:t>
      </w:r>
      <w:proofErr w:type="spellEnd"/>
      <w:r w:rsidRPr="00484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І. О.  </w:t>
      </w:r>
      <w:proofErr w:type="spellStart"/>
      <w:r w:rsidRPr="00484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Пішко</w:t>
      </w:r>
      <w:proofErr w:type="spellEnd"/>
      <w:r w:rsidRPr="00484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Н. С. </w:t>
      </w:r>
      <w:proofErr w:type="spellStart"/>
      <w:r w:rsidRPr="00484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Лозінська</w:t>
      </w:r>
      <w:proofErr w:type="spellEnd"/>
      <w:r w:rsidRPr="00484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О. В. Копаниця,  М. В. Герасименко, В. В. Ткаченко. – К.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84C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НДЦ ГП ЗСУ, 2012. – 433 с.</w:t>
      </w:r>
    </w:p>
    <w:p w:rsidR="008D741E" w:rsidRPr="00662406" w:rsidRDefault="008D741E" w:rsidP="008D741E">
      <w:pPr>
        <w:pStyle w:val="a3"/>
        <w:numPr>
          <w:ilvl w:val="0"/>
          <w:numId w:val="6"/>
        </w:numPr>
        <w:suppressAutoHyphens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Кравців В. В. </w:t>
      </w:r>
      <w:r w:rsidRPr="0099377C">
        <w:rPr>
          <w:rFonts w:ascii="Times New Roman" w:eastAsia="Calibri" w:hAnsi="Times New Roman" w:cs="Times New Roman"/>
          <w:sz w:val="28"/>
          <w:szCs w:val="28"/>
          <w:lang w:val="uk-UA"/>
        </w:rPr>
        <w:t>Уявлення молоді про феномен любові залежно від рівня розвитку духовності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Кравців В. В., Тавровецька Н. І.</w:t>
      </w:r>
      <w:r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 // Інсайт: психологічні виміри суспільства : наук. журн. / ред. </w:t>
      </w:r>
      <w:proofErr w:type="spellStart"/>
      <w:r w:rsidRPr="0099377C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99377C">
        <w:rPr>
          <w:rFonts w:ascii="Times New Roman" w:hAnsi="Times New Roman" w:cs="Times New Roman"/>
          <w:sz w:val="28"/>
          <w:szCs w:val="28"/>
          <w:lang w:val="uk-UA"/>
        </w:rPr>
        <w:t xml:space="preserve">. І. С. Попович, С. </w:t>
      </w:r>
      <w:r w:rsidRPr="0099377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І. </w:t>
      </w:r>
      <w:proofErr w:type="spellStart"/>
      <w:r w:rsidRPr="0099377C">
        <w:rPr>
          <w:rFonts w:ascii="Times New Roman" w:hAnsi="Times New Roman" w:cs="Times New Roman"/>
          <w:sz w:val="28"/>
          <w:szCs w:val="28"/>
          <w:lang w:val="uk-UA"/>
        </w:rPr>
        <w:t>Бабатіна</w:t>
      </w:r>
      <w:proofErr w:type="spellEnd"/>
      <w:r w:rsidRPr="0099377C">
        <w:rPr>
          <w:rFonts w:ascii="Times New Roman" w:hAnsi="Times New Roman" w:cs="Times New Roman"/>
          <w:sz w:val="28"/>
          <w:szCs w:val="28"/>
          <w:lang w:val="uk-UA"/>
        </w:rPr>
        <w:t>, І. Р. Крупник та ін. – Херсон: Видавничий дім «</w:t>
      </w:r>
      <w:proofErr w:type="spellStart"/>
      <w:r w:rsidRPr="0099377C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proofErr w:type="spellEnd"/>
      <w:r w:rsidRPr="0099377C">
        <w:rPr>
          <w:rFonts w:ascii="Times New Roman" w:hAnsi="Times New Roman" w:cs="Times New Roman"/>
          <w:sz w:val="28"/>
          <w:szCs w:val="28"/>
          <w:lang w:val="uk-UA"/>
        </w:rPr>
        <w:t>», 2019. – Вип. 1. – С.33-40;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Лабунская</w:t>
      </w:r>
      <w:proofErr w:type="spellEnd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и др. Психология затрудненного общения: Теория. Методы. Диагностика. Коррекция / В. А. </w:t>
      </w:r>
      <w:proofErr w:type="spellStart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Лабунская</w:t>
      </w:r>
      <w:proofErr w:type="spellEnd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 А. </w:t>
      </w:r>
      <w:proofErr w:type="spellStart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Менджерицкая</w:t>
      </w:r>
      <w:proofErr w:type="spellEnd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Д. </w:t>
      </w:r>
      <w:proofErr w:type="spellStart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Бреус</w:t>
      </w:r>
      <w:proofErr w:type="spellEnd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>. − М.</w:t>
      </w:r>
      <w:proofErr w:type="gramStart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8D741E" w:rsidRPr="00484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Издательский центр Академия, 2001. − 288 с.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</w:rPr>
        <w:t>Майорова Е. Разумный эгоизм работодателя / Е Майорова // Упр</w:t>
      </w:r>
      <w:r w:rsidR="008D741E">
        <w:rPr>
          <w:rFonts w:ascii="Times New Roman" w:hAnsi="Times New Roman" w:cs="Times New Roman"/>
          <w:sz w:val="28"/>
          <w:szCs w:val="28"/>
        </w:rPr>
        <w:t xml:space="preserve">авление персоналом. – 2009. – 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D741E" w:rsidRPr="00484C28">
        <w:rPr>
          <w:rFonts w:ascii="Times New Roman" w:hAnsi="Times New Roman" w:cs="Times New Roman"/>
          <w:sz w:val="28"/>
          <w:szCs w:val="28"/>
        </w:rPr>
        <w:t>12. – С.7-12.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41E">
        <w:rPr>
          <w:rFonts w:ascii="Times New Roman" w:hAnsi="Times New Roman" w:cs="Times New Roman"/>
          <w:sz w:val="28"/>
          <w:szCs w:val="28"/>
        </w:rPr>
        <w:t>Муздыбаев</w:t>
      </w:r>
      <w:proofErr w:type="spellEnd"/>
      <w:r w:rsidR="008D741E">
        <w:rPr>
          <w:rFonts w:ascii="Times New Roman" w:hAnsi="Times New Roman" w:cs="Times New Roman"/>
          <w:sz w:val="28"/>
          <w:szCs w:val="28"/>
        </w:rPr>
        <w:t xml:space="preserve"> К. Эгоизм личности</w:t>
      </w:r>
      <w:r w:rsidR="008D741E" w:rsidRPr="00484C28">
        <w:rPr>
          <w:rFonts w:ascii="Times New Roman" w:hAnsi="Times New Roman" w:cs="Times New Roman"/>
          <w:sz w:val="28"/>
          <w:szCs w:val="28"/>
        </w:rPr>
        <w:t xml:space="preserve"> // Психологический журнал.</w:t>
      </w:r>
      <w:r w:rsidR="008D741E" w:rsidRPr="008D68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D741E" w:rsidRPr="00484C28">
        <w:rPr>
          <w:rFonts w:ascii="Times New Roman" w:hAnsi="Times New Roman" w:cs="Times New Roman"/>
          <w:sz w:val="28"/>
          <w:szCs w:val="28"/>
        </w:rPr>
        <w:t xml:space="preserve"> 2000. </w:t>
      </w:r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</w:rPr>
        <w:t>т.21.</w:t>
      </w:r>
      <w:r w:rsidR="008D741E" w:rsidRPr="008D68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D741E" w:rsidRPr="00484C28">
        <w:rPr>
          <w:rFonts w:ascii="Times New Roman" w:hAnsi="Times New Roman" w:cs="Times New Roman"/>
          <w:sz w:val="28"/>
          <w:szCs w:val="28"/>
        </w:rPr>
        <w:t xml:space="preserve"> №2.</w:t>
      </w:r>
      <w:r w:rsidR="008D741E" w:rsidRPr="008D68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D741E" w:rsidRPr="00484C28">
        <w:rPr>
          <w:rFonts w:ascii="Times New Roman" w:hAnsi="Times New Roman" w:cs="Times New Roman"/>
          <w:sz w:val="28"/>
          <w:szCs w:val="28"/>
        </w:rPr>
        <w:t xml:space="preserve"> С. 27 – 39. 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Нарицын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Н.Н.</w:t>
      </w:r>
      <w:r w:rsidR="00F96B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</w:rPr>
        <w:t>Разумный эгоизм и альтруизм в разумных пределах [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ресурс]. – Режим доступу</w:t>
      </w:r>
      <w:proofErr w:type="gramStart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8D741E" w:rsidRPr="00484C28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http://www.naritsyn.ru/selfhelp/all/samopozn/egoizm.htm</w:t>
        </w:r>
      </w:hyperlink>
      <w:r w:rsidR="008D741E" w:rsidRPr="00484C28">
        <w:rPr>
          <w:rFonts w:ascii="Times New Roman" w:hAnsi="Times New Roman" w:cs="Times New Roman"/>
          <w:sz w:val="28"/>
          <w:szCs w:val="28"/>
        </w:rPr>
        <w:t>.</w:t>
      </w:r>
    </w:p>
    <w:p w:rsidR="008D741E" w:rsidRPr="00662406" w:rsidRDefault="00282A35" w:rsidP="008D741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741E" w:rsidRPr="00662406">
        <w:rPr>
          <w:rFonts w:ascii="Times New Roman" w:hAnsi="Times New Roman" w:cs="Times New Roman"/>
          <w:sz w:val="28"/>
          <w:szCs w:val="28"/>
          <w:lang w:val="uk-UA"/>
        </w:rPr>
        <w:t>Помиткін</w:t>
      </w:r>
      <w:proofErr w:type="spellEnd"/>
      <w:r w:rsidR="008D741E" w:rsidRPr="00662406">
        <w:rPr>
          <w:rFonts w:ascii="Times New Roman" w:hAnsi="Times New Roman" w:cs="Times New Roman"/>
          <w:sz w:val="28"/>
          <w:szCs w:val="28"/>
          <w:lang w:val="uk-UA"/>
        </w:rPr>
        <w:t xml:space="preserve"> Е.О. Психологічна діагностика духовного потенціалу особистості : посібник / Е.О. </w:t>
      </w:r>
      <w:proofErr w:type="spellStart"/>
      <w:r w:rsidR="008D741E" w:rsidRPr="00662406">
        <w:rPr>
          <w:rFonts w:ascii="Times New Roman" w:hAnsi="Times New Roman" w:cs="Times New Roman"/>
          <w:sz w:val="28"/>
          <w:szCs w:val="28"/>
          <w:lang w:val="uk-UA"/>
        </w:rPr>
        <w:t>Помиткін</w:t>
      </w:r>
      <w:proofErr w:type="spellEnd"/>
      <w:r w:rsidR="008D741E" w:rsidRPr="0066240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D741E" w:rsidRPr="00662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8D741E" w:rsidRPr="00662406">
        <w:rPr>
          <w:rFonts w:ascii="Times New Roman" w:hAnsi="Times New Roman" w:cs="Times New Roman"/>
          <w:sz w:val="28"/>
          <w:szCs w:val="28"/>
          <w:lang w:val="uk-UA"/>
        </w:rPr>
        <w:t xml:space="preserve"> Кіровоград : </w:t>
      </w:r>
      <w:proofErr w:type="spellStart"/>
      <w:r w:rsidR="008D741E" w:rsidRPr="00662406">
        <w:rPr>
          <w:rFonts w:ascii="Times New Roman" w:hAnsi="Times New Roman" w:cs="Times New Roman"/>
          <w:sz w:val="28"/>
          <w:szCs w:val="28"/>
          <w:lang w:val="uk-UA"/>
        </w:rPr>
        <w:t>Імекс-ЛТД</w:t>
      </w:r>
      <w:proofErr w:type="spellEnd"/>
      <w:r w:rsidR="008D741E" w:rsidRPr="00662406">
        <w:rPr>
          <w:rFonts w:ascii="Times New Roman" w:hAnsi="Times New Roman" w:cs="Times New Roman"/>
          <w:sz w:val="28"/>
          <w:szCs w:val="28"/>
          <w:lang w:val="uk-UA"/>
        </w:rPr>
        <w:t xml:space="preserve">, 2013. </w:t>
      </w:r>
      <w:r w:rsidR="008D741E" w:rsidRPr="006624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8D741E" w:rsidRPr="00662406">
        <w:rPr>
          <w:rFonts w:ascii="Times New Roman" w:hAnsi="Times New Roman" w:cs="Times New Roman"/>
          <w:sz w:val="28"/>
          <w:szCs w:val="28"/>
          <w:lang w:val="uk-UA"/>
        </w:rPr>
        <w:t xml:space="preserve"> 144 с.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</w:rPr>
        <w:t>Рэнд А. Атлант расправил плечи / А. Рэнд. – М.</w:t>
      </w:r>
      <w:proofErr w:type="gramStart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Альпина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Паблишерс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>, 2009. – 1364 с.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Сабекия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Р.Б. </w:t>
      </w:r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атегория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«духовность» в современном гуманитарном знании</w:t>
      </w:r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Раушана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Байсеновна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сабекия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// Научное обозрение. Философия. – 2014. – № 1. – С. 44-44</w:t>
      </w:r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Сідак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М. Л.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Антиномічність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любові й егоїзму в контексті саморозвитку особистості / М. Л.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Сідак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// Вісник Національного університету «Юридична академія України імені Ярослава Мудрого», серія : філософія, філософія права, політологія, соціологія. – «Право», Харків, 2014. – № 4 (23). – С. 66-76.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039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</w:rPr>
        <w:t>Соловьев В. С. Смысл любви / В. С. Соловьев // Соч.: в 2 т. Т. 2. – М.</w:t>
      </w:r>
      <w:proofErr w:type="gramStart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Мысль, 1988. – 892 с.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</w:rPr>
        <w:t>Сурожский А. Достичь своей высоты / А. Сурожский // Московский психотерапевтический журнал. – 2005. – Июль-сентябрь. – № 3 (46). – С. 5-9.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Ткаченко В.В. Лекції з історії розвитку державно-правових відносин у древньогрецькій і </w:t>
      </w:r>
      <w:proofErr w:type="spellStart"/>
      <w:r w:rsidRPr="00484C28">
        <w:rPr>
          <w:rFonts w:ascii="Times New Roman" w:hAnsi="Times New Roman" w:cs="Times New Roman"/>
          <w:sz w:val="28"/>
          <w:szCs w:val="28"/>
          <w:lang w:val="uk-UA"/>
        </w:rPr>
        <w:t>древн</w:t>
      </w:r>
      <w:r>
        <w:rPr>
          <w:rFonts w:ascii="Times New Roman" w:hAnsi="Times New Roman" w:cs="Times New Roman"/>
          <w:sz w:val="28"/>
          <w:szCs w:val="28"/>
          <w:lang w:val="uk-UA"/>
        </w:rPr>
        <w:t>ьоримській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цивілізаціях: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84C28">
        <w:rPr>
          <w:rFonts w:ascii="Times New Roman" w:hAnsi="Times New Roman" w:cs="Times New Roman"/>
          <w:sz w:val="28"/>
          <w:szCs w:val="28"/>
          <w:lang w:val="uk-UA"/>
        </w:rPr>
        <w:t>осіб</w:t>
      </w:r>
      <w:proofErr w:type="spellEnd"/>
      <w:r w:rsidRPr="00484C2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В.В. Ткаченко.</w:t>
      </w:r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– 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4C28">
        <w:rPr>
          <w:rFonts w:ascii="Times New Roman" w:hAnsi="Times New Roman" w:cs="Times New Roman"/>
          <w:sz w:val="28"/>
          <w:szCs w:val="28"/>
          <w:lang w:val="uk-UA"/>
        </w:rPr>
        <w:t>: МАУП, 2005.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384 с. </w:t>
      </w:r>
    </w:p>
    <w:p w:rsidR="008D741E" w:rsidRPr="00484C28" w:rsidRDefault="008D741E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84C28">
        <w:rPr>
          <w:rFonts w:ascii="Times New Roman" w:hAnsi="Times New Roman" w:cs="Times New Roman"/>
          <w:sz w:val="28"/>
          <w:szCs w:val="28"/>
        </w:rPr>
        <w:t xml:space="preserve">Тюрк Г.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Фиософия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эгоизма. Ницше, Ибсен и </w:t>
      </w:r>
      <w:proofErr w:type="spellStart"/>
      <w:r w:rsidRPr="00484C28">
        <w:rPr>
          <w:rFonts w:ascii="Times New Roman" w:hAnsi="Times New Roman" w:cs="Times New Roman"/>
          <w:sz w:val="28"/>
          <w:szCs w:val="28"/>
        </w:rPr>
        <w:t>Штирнер</w:t>
      </w:r>
      <w:proofErr w:type="spellEnd"/>
      <w:r w:rsidRPr="00484C28">
        <w:rPr>
          <w:rFonts w:ascii="Times New Roman" w:hAnsi="Times New Roman" w:cs="Times New Roman"/>
          <w:sz w:val="28"/>
          <w:szCs w:val="28"/>
        </w:rPr>
        <w:t xml:space="preserve"> / Г. Тюрк. – СПб</w:t>
      </w:r>
      <w:proofErr w:type="gramStart"/>
      <w:r w:rsidRPr="00484C28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484C28">
        <w:rPr>
          <w:rFonts w:ascii="Times New Roman" w:hAnsi="Times New Roman" w:cs="Times New Roman"/>
          <w:sz w:val="28"/>
          <w:szCs w:val="28"/>
        </w:rPr>
        <w:t>1898. – 16 с.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8D682F">
        <w:rPr>
          <w:rFonts w:ascii="Times New Roman" w:hAnsi="Times New Roman" w:cs="Times New Roman"/>
          <w:sz w:val="28"/>
          <w:szCs w:val="28"/>
          <w:lang w:val="uk-UA"/>
        </w:rPr>
        <w:t xml:space="preserve">Шевченко З. В. Поняття «егоїзм» та його соціальна експлікація / З. В. Шевченко // </w:t>
      </w:r>
      <w:proofErr w:type="spellStart"/>
      <w:r w:rsidR="008D741E" w:rsidRPr="008D682F">
        <w:rPr>
          <w:rFonts w:ascii="Times New Roman" w:hAnsi="Times New Roman" w:cs="Times New Roman"/>
          <w:sz w:val="28"/>
          <w:szCs w:val="28"/>
          <w:lang w:val="uk-UA"/>
        </w:rPr>
        <w:t>Мультиверсум</w:t>
      </w:r>
      <w:proofErr w:type="spellEnd"/>
      <w:r w:rsidR="008D741E" w:rsidRPr="008D682F">
        <w:rPr>
          <w:rFonts w:ascii="Times New Roman" w:hAnsi="Times New Roman" w:cs="Times New Roman"/>
          <w:sz w:val="28"/>
          <w:szCs w:val="28"/>
          <w:lang w:val="uk-UA"/>
        </w:rPr>
        <w:t xml:space="preserve">. Філософський альманах : Зб. </w:t>
      </w:r>
      <w:proofErr w:type="spellStart"/>
      <w:r w:rsidR="008D741E" w:rsidRPr="008D682F">
        <w:rPr>
          <w:rFonts w:ascii="Times New Roman" w:hAnsi="Times New Roman" w:cs="Times New Roman"/>
          <w:sz w:val="28"/>
          <w:szCs w:val="28"/>
          <w:lang w:val="uk-UA"/>
        </w:rPr>
        <w:t>нау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/ Гол</w:t>
      </w:r>
      <w:proofErr w:type="gramStart"/>
      <w:r w:rsidR="008D741E" w:rsidRPr="00484C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741E" w:rsidRPr="00484C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ед. В. В. Лях. –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>. 36. – К.</w:t>
      </w:r>
      <w:proofErr w:type="gramStart"/>
      <w:r w:rsidR="008D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центр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духовної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>, 2003. – С. 135-143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Фром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Э. Душа человека / Э.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</w:rPr>
        <w:t>Фром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D741E" w:rsidRPr="00484C28">
        <w:rPr>
          <w:rFonts w:ascii="Times New Roman" w:hAnsi="Times New Roman" w:cs="Times New Roman"/>
          <w:sz w:val="28"/>
          <w:szCs w:val="28"/>
        </w:rPr>
        <w:t xml:space="preserve"> Республика, 1992. – </w:t>
      </w:r>
      <w:r w:rsidR="008D741E">
        <w:rPr>
          <w:rFonts w:ascii="Times New Roman" w:hAnsi="Times New Roman" w:cs="Times New Roman"/>
          <w:sz w:val="28"/>
          <w:szCs w:val="28"/>
        </w:rPr>
        <w:t>430 с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741E" w:rsidRPr="00662406" w:rsidRDefault="008D741E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10B65">
        <w:rPr>
          <w:rFonts w:ascii="Times New Roman" w:hAnsi="Times New Roman" w:cs="Times New Roman"/>
          <w:sz w:val="28"/>
          <w:szCs w:val="28"/>
        </w:rPr>
        <w:t xml:space="preserve">Чернышевский Н. Г. Что делать? / Н. Г. Чернышевский. </w:t>
      </w:r>
      <w:proofErr w:type="gramStart"/>
      <w:r w:rsidRPr="00410B65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410B65">
        <w:rPr>
          <w:rFonts w:ascii="Times New Roman" w:hAnsi="Times New Roman" w:cs="Times New Roman"/>
          <w:sz w:val="28"/>
          <w:szCs w:val="28"/>
        </w:rPr>
        <w:t>. : Дрофа, 2009. – 445 с.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Штепа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О. С. Особистісна зрілість: Модель. Опитувальник. Тренінг. Монографія / О. С.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Штепа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. – Львів: Видавничий центр ЛНУ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 xml:space="preserve"> імені Івана Франка, 2008. –</w:t>
      </w:r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210 с.</w:t>
      </w:r>
    </w:p>
    <w:p w:rsidR="008D741E" w:rsidRPr="00484C28" w:rsidRDefault="00282A35" w:rsidP="008D741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Штепа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О. С. Формування особистісної зрілості у підлітковому і юнацькому віці / О. С. </w:t>
      </w:r>
      <w:proofErr w:type="spellStart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Штепа</w:t>
      </w:r>
      <w:proofErr w:type="spellEnd"/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="008D74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741E" w:rsidRPr="00484C28">
        <w:rPr>
          <w:rFonts w:ascii="Times New Roman" w:hAnsi="Times New Roman" w:cs="Times New Roman"/>
          <w:sz w:val="28"/>
          <w:szCs w:val="28"/>
          <w:lang w:val="uk-UA"/>
        </w:rPr>
        <w:t>Соціальна психологія. – 2006. – №1 (15). – С. 129-146.</w:t>
      </w:r>
    </w:p>
    <w:p w:rsidR="008D741E" w:rsidRPr="00F53FFD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D741E" w:rsidRPr="006C36EF" w:rsidRDefault="008D741E" w:rsidP="008D741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D741E" w:rsidRDefault="008D741E" w:rsidP="008D741E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D741E" w:rsidRDefault="008D741E" w:rsidP="008D741E">
      <w:pPr>
        <w:ind w:firstLine="708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D741E" w:rsidRPr="00C72B01" w:rsidRDefault="008D741E" w:rsidP="008D741E">
      <w:pPr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8D741E" w:rsidRPr="00F237B7" w:rsidRDefault="008D741E" w:rsidP="008D741E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D741E" w:rsidRDefault="008D741E" w:rsidP="008D741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8D741E" w:rsidRDefault="008D741E" w:rsidP="008D741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D741E" w:rsidRDefault="008D741E" w:rsidP="008D741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8D741E" w:rsidRDefault="008D741E" w:rsidP="008D741E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ДОДАТКИ</w:t>
      </w:r>
    </w:p>
    <w:p w:rsidR="008D741E" w:rsidRPr="006A2DAE" w:rsidRDefault="008D741E" w:rsidP="008D741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A2DAE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</w:p>
    <w:p w:rsidR="008D741E" w:rsidRPr="00684DA0" w:rsidRDefault="008D741E" w:rsidP="008D741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DAE">
        <w:rPr>
          <w:rFonts w:ascii="Times New Roman" w:hAnsi="Times New Roman" w:cs="Times New Roman"/>
          <w:b/>
          <w:sz w:val="28"/>
          <w:szCs w:val="28"/>
          <w:lang w:val="uk-UA"/>
        </w:rPr>
        <w:t>Результати розрахунків за допомогою кореляційного аналізу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8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46"/>
        <w:gridCol w:w="337"/>
        <w:gridCol w:w="370"/>
        <w:gridCol w:w="367"/>
        <w:gridCol w:w="353"/>
        <w:gridCol w:w="337"/>
        <w:gridCol w:w="370"/>
        <w:gridCol w:w="370"/>
        <w:gridCol w:w="370"/>
        <w:gridCol w:w="337"/>
        <w:gridCol w:w="370"/>
        <w:gridCol w:w="346"/>
      </w:tblGrid>
      <w:tr w:rsidR="008D741E" w:rsidRPr="00E77B1F" w:rsidTr="00552996">
        <w:trPr>
          <w:cantSplit/>
          <w:trHeight w:val="1134"/>
        </w:trPr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Ідентифікація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Децентрація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Рефлексія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Трансценденція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Усвідомлення</w:t>
            </w:r>
            <w:proofErr w:type="spellEnd"/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буттєвої</w:t>
            </w:r>
            <w:proofErr w:type="spellEnd"/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77B1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єдності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спілкування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Спрямованість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Характер</w:t>
            </w:r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Самосвідомість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Інтелект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Досвід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Психофізіологія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Загальна</w:t>
            </w:r>
            <w:proofErr w:type="spellEnd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сума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Кеттел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Лі</w:t>
            </w:r>
            <w:proofErr w:type="gram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7B1F">
              <w:rPr>
                <w:rFonts w:ascii="Times New Roman" w:hAnsi="Times New Roman" w:cs="Times New Roman"/>
                <w:sz w:val="16"/>
                <w:szCs w:val="16"/>
              </w:rPr>
              <w:t xml:space="preserve">Шкала </w:t>
            </w:r>
            <w:proofErr w:type="spellStart"/>
            <w:r w:rsidRPr="00E77B1F">
              <w:rPr>
                <w:rFonts w:ascii="Times New Roman" w:hAnsi="Times New Roman" w:cs="Times New Roman"/>
                <w:sz w:val="16"/>
                <w:szCs w:val="16"/>
              </w:rPr>
              <w:t>Муздибаєва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Відповідальність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Децентрація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Глибина</w:t>
            </w:r>
            <w:proofErr w:type="spellEnd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переживань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Життєва</w:t>
            </w:r>
            <w:proofErr w:type="spellEnd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філософія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Толерантність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Автономність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Контактність</w:t>
            </w:r>
            <w:proofErr w:type="spellEnd"/>
          </w:p>
        </w:tc>
        <w:tc>
          <w:tcPr>
            <w:tcW w:w="0" w:type="auto"/>
            <w:shd w:val="clear" w:color="auto" w:fill="EEECE1" w:themeFill="background2"/>
            <w:noWrap/>
            <w:textDirection w:val="btLr"/>
            <w:hideMark/>
          </w:tcPr>
          <w:p w:rsidR="008D741E" w:rsidRPr="00E77B1F" w:rsidRDefault="008D741E" w:rsidP="00552996">
            <w:pPr>
              <w:spacing w:line="240" w:lineRule="auto"/>
              <w:ind w:left="113" w:right="113"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Самоприйняття</w:t>
            </w: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Децентрація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0,391***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Рефлексія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0,439***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Трансценденція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0,459***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0,474***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Усвідомлення</w:t>
            </w:r>
            <w:proofErr w:type="spellEnd"/>
            <w:r w:rsidRPr="00E77B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7B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буттєвої</w:t>
            </w:r>
            <w:proofErr w:type="spellEnd"/>
            <w:r w:rsidRPr="00E77B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7B1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єдності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0,448***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0,362***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0,272**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0,556***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спілкування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0,402***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0,439***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0,219*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0,422***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0,482***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Спрямованість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0,668***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0,534***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0,473***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0,651***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0,598***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0,383***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0,376***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0,497***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0,535***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0,515***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0,297**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0,444***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Самосвідомість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0,451****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0,472***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0,568***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0,693***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0,468***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0,248**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0,502***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0,361***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Інтелект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0,552***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0,463***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0,515***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0,645***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0,565***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0,243**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0,505***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0,383***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0,545***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Досвід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64***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0,6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51***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0,4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49***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0,5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49***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0,4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28***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0,3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28***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0,5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32***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0,3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50***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0,4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63***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0,5</w:t>
            </w: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lastRenderedPageBreak/>
              <w:t>46***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Психофізіологія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0,303**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0,208*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0,459***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0,285**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0,350***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0,278**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0,305**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0,229*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hAnsi="Times New Roman" w:cs="Times New Roman"/>
                <w:sz w:val="18"/>
                <w:szCs w:val="18"/>
              </w:rPr>
              <w:t>Загальна</w:t>
            </w:r>
            <w:proofErr w:type="spellEnd"/>
            <w:r w:rsidRPr="00E77B1F">
              <w:rPr>
                <w:rFonts w:ascii="Times New Roman" w:hAnsi="Times New Roman" w:cs="Times New Roman"/>
                <w:sz w:val="18"/>
                <w:szCs w:val="18"/>
              </w:rPr>
              <w:t xml:space="preserve"> сума </w:t>
            </w:r>
            <w:proofErr w:type="spellStart"/>
            <w:r w:rsidRPr="00E77B1F">
              <w:rPr>
                <w:rFonts w:ascii="Times New Roman" w:hAnsi="Times New Roman" w:cs="Times New Roman"/>
                <w:sz w:val="18"/>
                <w:szCs w:val="18"/>
              </w:rPr>
              <w:t>розвитку</w:t>
            </w:r>
            <w:proofErr w:type="spellEnd"/>
            <w:r w:rsidRPr="00E77B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77B1F">
              <w:rPr>
                <w:rFonts w:ascii="Times New Roman" w:hAnsi="Times New Roman" w:cs="Times New Roman"/>
                <w:sz w:val="18"/>
                <w:szCs w:val="18"/>
              </w:rPr>
              <w:t>духовності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0,756***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0,687***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0,685***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0,824***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0,731***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0,535***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0,794***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0,670***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0,72***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0,746***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0,711***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0,436***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Кеттел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0,235*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0,188*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Times New Roman" w:hAnsi="Times New Roman" w:cs="Times New Roman"/>
                <w:sz w:val="18"/>
                <w:szCs w:val="18"/>
              </w:rPr>
              <w:t xml:space="preserve">Шкала </w:t>
            </w:r>
            <w:proofErr w:type="spellStart"/>
            <w:r w:rsidRPr="00E77B1F">
              <w:rPr>
                <w:rFonts w:ascii="Times New Roman" w:hAnsi="Times New Roman" w:cs="Times New Roman"/>
                <w:sz w:val="18"/>
                <w:szCs w:val="18"/>
              </w:rPr>
              <w:t>Муздибаєва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0,377***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Відповідальність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0,252**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0,202*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0,231*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0,225*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0,192*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0,19*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0,242*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Децентрація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0,282**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Глибина</w:t>
            </w:r>
            <w:proofErr w:type="spellEnd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переживань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0,298**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0,297**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0,206*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0,305**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0,397***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0,385***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0,298**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0,243*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0,287**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0,351***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0,19*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0,41***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0,287**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0,212*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Життєва</w:t>
            </w:r>
            <w:proofErr w:type="spellEnd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філософія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0,195*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0,245**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0,219*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0,272**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-0,198*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0,333***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Толерантність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-0,25**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0,28**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0,307**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Автономність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0,296**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0,262**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Контактність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0,228*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0,195*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0,266**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0,215*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0,226*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0,452***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0,242*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0,305**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Самоприйняття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0,341***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0,408***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0,321***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0,237*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0,318***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8D741E" w:rsidRPr="00E77B1F" w:rsidTr="00552996">
        <w:trPr>
          <w:trHeight w:val="255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Креативність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0,192*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0,239*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0,224*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0,227*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0,228*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0,24*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0,208*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0,217*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0,279**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0,261**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0,278**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0,33***</w:t>
            </w:r>
          </w:p>
        </w:tc>
      </w:tr>
      <w:tr w:rsidR="008D741E" w:rsidRPr="00E77B1F" w:rsidTr="00552996">
        <w:trPr>
          <w:trHeight w:val="270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77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Синергічність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7B1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-0,248**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8D741E" w:rsidRPr="00E77B1F" w:rsidRDefault="008D741E" w:rsidP="00552996">
            <w:pPr>
              <w:spacing w:line="240" w:lineRule="auto"/>
              <w:ind w:firstLine="0"/>
              <w:contextualSpacing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D741E" w:rsidRPr="006A2DAE" w:rsidRDefault="008D741E" w:rsidP="00F96B88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A2DAE">
        <w:rPr>
          <w:rFonts w:ascii="Times New Roman" w:hAnsi="Times New Roman" w:cs="Times New Roman"/>
          <w:sz w:val="24"/>
          <w:szCs w:val="24"/>
        </w:rPr>
        <w:t>Примітки</w:t>
      </w:r>
      <w:proofErr w:type="spellEnd"/>
      <w:r w:rsidRPr="006A2DAE">
        <w:rPr>
          <w:rFonts w:ascii="Times New Roman" w:hAnsi="Times New Roman" w:cs="Times New Roman"/>
          <w:sz w:val="24"/>
          <w:szCs w:val="24"/>
        </w:rPr>
        <w:t xml:space="preserve">: при </w:t>
      </w:r>
      <w:proofErr w:type="gramStart"/>
      <w:r w:rsidRPr="006A2DAE">
        <w:rPr>
          <w:rFonts w:ascii="Times New Roman" w:hAnsi="Times New Roman" w:cs="Times New Roman"/>
          <w:sz w:val="24"/>
          <w:szCs w:val="24"/>
          <w:lang w:val="uk-UA"/>
        </w:rPr>
        <w:t>р</w:t>
      </w:r>
      <w:proofErr w:type="gramEnd"/>
      <w:r w:rsidRPr="006A2DAE">
        <w:rPr>
          <w:rFonts w:ascii="Times New Roman" w:hAnsi="Times New Roman" w:cs="Times New Roman"/>
          <w:sz w:val="24"/>
          <w:szCs w:val="24"/>
          <w:lang w:val="uk-UA"/>
        </w:rPr>
        <w:t xml:space="preserve">≤0,05 - * </w:t>
      </w:r>
      <w:r w:rsidRPr="001518A1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518A1">
        <w:rPr>
          <w:rFonts w:ascii="Times New Roman" w:hAnsi="Times New Roman" w:cs="Times New Roman"/>
        </w:rPr>
        <w:t>0,197</w:t>
      </w:r>
      <w:r w:rsidRPr="006A2DAE">
        <w:rPr>
          <w:rFonts w:ascii="Times New Roman" w:hAnsi="Times New Roman" w:cs="Times New Roman"/>
          <w:sz w:val="24"/>
          <w:szCs w:val="24"/>
          <w:lang w:val="uk-UA"/>
        </w:rPr>
        <w:t xml:space="preserve">) – слабкий кореляційний </w:t>
      </w:r>
      <w:proofErr w:type="spellStart"/>
      <w:r w:rsidRPr="006A2DAE">
        <w:rPr>
          <w:rFonts w:ascii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A2DAE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6A2DAE">
        <w:rPr>
          <w:rFonts w:ascii="Times New Roman" w:hAnsi="Times New Roman" w:cs="Times New Roman"/>
          <w:sz w:val="24"/>
          <w:szCs w:val="24"/>
        </w:rPr>
        <w:t>язок</w:t>
      </w:r>
      <w:proofErr w:type="spellEnd"/>
      <w:r w:rsidR="00F96B88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6A2DAE">
        <w:rPr>
          <w:rFonts w:ascii="Times New Roman" w:hAnsi="Times New Roman" w:cs="Times New Roman"/>
          <w:sz w:val="24"/>
          <w:szCs w:val="24"/>
          <w:lang w:val="uk-UA"/>
        </w:rPr>
        <w:t>р≤0,01 - **(0,</w:t>
      </w:r>
      <w:r>
        <w:rPr>
          <w:rFonts w:ascii="Times New Roman" w:hAnsi="Times New Roman" w:cs="Times New Roman"/>
          <w:sz w:val="24"/>
          <w:szCs w:val="24"/>
          <w:lang w:val="uk-UA"/>
        </w:rPr>
        <w:t>256</w:t>
      </w:r>
      <w:r w:rsidRPr="006A2DAE">
        <w:rPr>
          <w:rFonts w:ascii="Times New Roman" w:hAnsi="Times New Roman" w:cs="Times New Roman"/>
          <w:sz w:val="24"/>
          <w:szCs w:val="24"/>
          <w:lang w:val="uk-UA"/>
        </w:rPr>
        <w:t xml:space="preserve">) середньої сили кореляційний </w:t>
      </w:r>
      <w:proofErr w:type="spellStart"/>
      <w:r w:rsidRPr="006A2DAE">
        <w:rPr>
          <w:rFonts w:ascii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A2DAE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6A2DAE">
        <w:rPr>
          <w:rFonts w:ascii="Times New Roman" w:hAnsi="Times New Roman" w:cs="Times New Roman"/>
          <w:sz w:val="24"/>
          <w:szCs w:val="24"/>
        </w:rPr>
        <w:t>язок</w:t>
      </w:r>
      <w:proofErr w:type="spellEnd"/>
      <w:r w:rsidR="00F96B88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6A2DAE">
        <w:rPr>
          <w:rFonts w:ascii="Times New Roman" w:hAnsi="Times New Roman" w:cs="Times New Roman"/>
          <w:sz w:val="24"/>
          <w:szCs w:val="24"/>
          <w:lang w:val="uk-UA"/>
        </w:rPr>
        <w:t>р≤0,001 - ***(0,</w:t>
      </w:r>
      <w:r>
        <w:rPr>
          <w:rFonts w:ascii="Times New Roman" w:hAnsi="Times New Roman" w:cs="Times New Roman"/>
          <w:sz w:val="24"/>
          <w:szCs w:val="24"/>
          <w:lang w:val="uk-UA"/>
        </w:rPr>
        <w:t>324</w:t>
      </w:r>
      <w:r w:rsidRPr="006A2DAE">
        <w:rPr>
          <w:rFonts w:ascii="Times New Roman" w:hAnsi="Times New Roman" w:cs="Times New Roman"/>
          <w:sz w:val="24"/>
          <w:szCs w:val="24"/>
          <w:lang w:val="uk-UA"/>
        </w:rPr>
        <w:t xml:space="preserve">) сильний кореляційний </w:t>
      </w:r>
      <w:proofErr w:type="spellStart"/>
      <w:r w:rsidRPr="006A2DAE">
        <w:rPr>
          <w:rFonts w:ascii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A2DAE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6A2DAE">
        <w:rPr>
          <w:rFonts w:ascii="Times New Roman" w:hAnsi="Times New Roman" w:cs="Times New Roman"/>
          <w:sz w:val="24"/>
          <w:szCs w:val="24"/>
        </w:rPr>
        <w:t>язок</w:t>
      </w:r>
      <w:proofErr w:type="spellEnd"/>
    </w:p>
    <w:p w:rsidR="00640D16" w:rsidRPr="008D741E" w:rsidRDefault="00640D16" w:rsidP="008D741E">
      <w:pPr>
        <w:ind w:firstLine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40D16" w:rsidRPr="008D741E" w:rsidSect="006C25C4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D7C" w:rsidRDefault="00896D7C" w:rsidP="0079748B">
      <w:pPr>
        <w:spacing w:line="240" w:lineRule="auto"/>
      </w:pPr>
      <w:r>
        <w:separator/>
      </w:r>
    </w:p>
  </w:endnote>
  <w:endnote w:type="continuationSeparator" w:id="0">
    <w:p w:rsidR="00896D7C" w:rsidRDefault="00896D7C" w:rsidP="007974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D7C" w:rsidRDefault="00896D7C" w:rsidP="0079748B">
      <w:pPr>
        <w:spacing w:line="240" w:lineRule="auto"/>
      </w:pPr>
      <w:r>
        <w:separator/>
      </w:r>
    </w:p>
  </w:footnote>
  <w:footnote w:type="continuationSeparator" w:id="0">
    <w:p w:rsidR="00896D7C" w:rsidRDefault="00896D7C" w:rsidP="007974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997174"/>
      <w:docPartObj>
        <w:docPartGallery w:val="Page Numbers (Top of Page)"/>
        <w:docPartUnique/>
      </w:docPartObj>
    </w:sdtPr>
    <w:sdtEndPr/>
    <w:sdtContent>
      <w:p w:rsidR="000A6637" w:rsidRDefault="00F530E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939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0A6637" w:rsidRDefault="000A66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13BC"/>
    <w:multiLevelType w:val="hybridMultilevel"/>
    <w:tmpl w:val="94BC9F1C"/>
    <w:lvl w:ilvl="0" w:tplc="A732D026">
      <w:start w:val="1"/>
      <w:numFmt w:val="decimal"/>
      <w:lvlText w:val="%1."/>
      <w:lvlJc w:val="left"/>
      <w:pPr>
        <w:ind w:left="36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1C3F5510"/>
    <w:multiLevelType w:val="hybridMultilevel"/>
    <w:tmpl w:val="019AD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70A476C"/>
    <w:multiLevelType w:val="multilevel"/>
    <w:tmpl w:val="662C3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A620A94"/>
    <w:multiLevelType w:val="hybridMultilevel"/>
    <w:tmpl w:val="8EFE3BD4"/>
    <w:lvl w:ilvl="0" w:tplc="451803A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2FA3FD7"/>
    <w:multiLevelType w:val="hybridMultilevel"/>
    <w:tmpl w:val="EFA4ECD0"/>
    <w:lvl w:ilvl="0" w:tplc="2C2CEA6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3A23CD"/>
    <w:multiLevelType w:val="multilevel"/>
    <w:tmpl w:val="4D286E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7052F32"/>
    <w:multiLevelType w:val="hybridMultilevel"/>
    <w:tmpl w:val="9BEE7FEA"/>
    <w:lvl w:ilvl="0" w:tplc="54A493F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FBE1574"/>
    <w:multiLevelType w:val="multilevel"/>
    <w:tmpl w:val="808C0D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A19"/>
    <w:rsid w:val="00003C31"/>
    <w:rsid w:val="00006D8F"/>
    <w:rsid w:val="0001222B"/>
    <w:rsid w:val="00020701"/>
    <w:rsid w:val="000212BA"/>
    <w:rsid w:val="0002196C"/>
    <w:rsid w:val="00022AC7"/>
    <w:rsid w:val="000233B0"/>
    <w:rsid w:val="0002563F"/>
    <w:rsid w:val="00025B94"/>
    <w:rsid w:val="00027BCA"/>
    <w:rsid w:val="0003348A"/>
    <w:rsid w:val="00033710"/>
    <w:rsid w:val="0003592D"/>
    <w:rsid w:val="00036374"/>
    <w:rsid w:val="0003680B"/>
    <w:rsid w:val="0003793B"/>
    <w:rsid w:val="00043F9F"/>
    <w:rsid w:val="00047716"/>
    <w:rsid w:val="00050BB2"/>
    <w:rsid w:val="00050F33"/>
    <w:rsid w:val="00052547"/>
    <w:rsid w:val="00053161"/>
    <w:rsid w:val="00060B64"/>
    <w:rsid w:val="0006172A"/>
    <w:rsid w:val="00062EBB"/>
    <w:rsid w:val="0006560F"/>
    <w:rsid w:val="00077127"/>
    <w:rsid w:val="00077A23"/>
    <w:rsid w:val="00077B0D"/>
    <w:rsid w:val="0008056E"/>
    <w:rsid w:val="0008166A"/>
    <w:rsid w:val="00082419"/>
    <w:rsid w:val="000826FF"/>
    <w:rsid w:val="0008552A"/>
    <w:rsid w:val="00085A92"/>
    <w:rsid w:val="00087137"/>
    <w:rsid w:val="000900D0"/>
    <w:rsid w:val="00091D07"/>
    <w:rsid w:val="00096C61"/>
    <w:rsid w:val="000A3EC5"/>
    <w:rsid w:val="000A6637"/>
    <w:rsid w:val="000B04FB"/>
    <w:rsid w:val="000B1883"/>
    <w:rsid w:val="000C197F"/>
    <w:rsid w:val="000C30BE"/>
    <w:rsid w:val="000C32C2"/>
    <w:rsid w:val="000C5A32"/>
    <w:rsid w:val="000C61F7"/>
    <w:rsid w:val="000C6E32"/>
    <w:rsid w:val="000D4F4B"/>
    <w:rsid w:val="000D7AE1"/>
    <w:rsid w:val="000E0889"/>
    <w:rsid w:val="000E2AA1"/>
    <w:rsid w:val="000E4DDD"/>
    <w:rsid w:val="000E5EB3"/>
    <w:rsid w:val="000F440E"/>
    <w:rsid w:val="00103642"/>
    <w:rsid w:val="00103939"/>
    <w:rsid w:val="001071E4"/>
    <w:rsid w:val="001135E4"/>
    <w:rsid w:val="00116A6F"/>
    <w:rsid w:val="001324EB"/>
    <w:rsid w:val="00134113"/>
    <w:rsid w:val="00151AC5"/>
    <w:rsid w:val="00153223"/>
    <w:rsid w:val="001540BC"/>
    <w:rsid w:val="00154FEB"/>
    <w:rsid w:val="0015517F"/>
    <w:rsid w:val="001558AE"/>
    <w:rsid w:val="00156E5D"/>
    <w:rsid w:val="00160D0D"/>
    <w:rsid w:val="00161EA6"/>
    <w:rsid w:val="001669BE"/>
    <w:rsid w:val="00167466"/>
    <w:rsid w:val="00173C55"/>
    <w:rsid w:val="0017653F"/>
    <w:rsid w:val="0017718D"/>
    <w:rsid w:val="00181BBF"/>
    <w:rsid w:val="00182A89"/>
    <w:rsid w:val="00183F6E"/>
    <w:rsid w:val="0018553A"/>
    <w:rsid w:val="00187568"/>
    <w:rsid w:val="00191D06"/>
    <w:rsid w:val="001929FE"/>
    <w:rsid w:val="00193223"/>
    <w:rsid w:val="00194DA4"/>
    <w:rsid w:val="001A4825"/>
    <w:rsid w:val="001A518B"/>
    <w:rsid w:val="001A6769"/>
    <w:rsid w:val="001B061A"/>
    <w:rsid w:val="001B7F8D"/>
    <w:rsid w:val="001C2878"/>
    <w:rsid w:val="001D0085"/>
    <w:rsid w:val="001D35AA"/>
    <w:rsid w:val="001D3EB5"/>
    <w:rsid w:val="001E1F18"/>
    <w:rsid w:val="001F4326"/>
    <w:rsid w:val="001F5540"/>
    <w:rsid w:val="00201549"/>
    <w:rsid w:val="00201A5C"/>
    <w:rsid w:val="00202EDA"/>
    <w:rsid w:val="00205618"/>
    <w:rsid w:val="0020580D"/>
    <w:rsid w:val="0020724A"/>
    <w:rsid w:val="00207D96"/>
    <w:rsid w:val="002126D1"/>
    <w:rsid w:val="002132AA"/>
    <w:rsid w:val="002143DC"/>
    <w:rsid w:val="00215991"/>
    <w:rsid w:val="002206E1"/>
    <w:rsid w:val="00224857"/>
    <w:rsid w:val="00226BEE"/>
    <w:rsid w:val="00230A19"/>
    <w:rsid w:val="00234FA4"/>
    <w:rsid w:val="00237080"/>
    <w:rsid w:val="002416BD"/>
    <w:rsid w:val="00242BAC"/>
    <w:rsid w:val="0024314D"/>
    <w:rsid w:val="00244C22"/>
    <w:rsid w:val="002457CF"/>
    <w:rsid w:val="002510D0"/>
    <w:rsid w:val="0025131D"/>
    <w:rsid w:val="00251C16"/>
    <w:rsid w:val="00253974"/>
    <w:rsid w:val="0025505B"/>
    <w:rsid w:val="00256AB5"/>
    <w:rsid w:val="00260A89"/>
    <w:rsid w:val="00264A27"/>
    <w:rsid w:val="00265F5D"/>
    <w:rsid w:val="002672A5"/>
    <w:rsid w:val="002703AB"/>
    <w:rsid w:val="00271CB8"/>
    <w:rsid w:val="00273BDA"/>
    <w:rsid w:val="00275E7F"/>
    <w:rsid w:val="002767C9"/>
    <w:rsid w:val="002822FC"/>
    <w:rsid w:val="00282A35"/>
    <w:rsid w:val="002854DF"/>
    <w:rsid w:val="0028561D"/>
    <w:rsid w:val="00290ECF"/>
    <w:rsid w:val="00291961"/>
    <w:rsid w:val="00297E06"/>
    <w:rsid w:val="002A5130"/>
    <w:rsid w:val="002A7336"/>
    <w:rsid w:val="002B4E68"/>
    <w:rsid w:val="002B581B"/>
    <w:rsid w:val="002C1D49"/>
    <w:rsid w:val="002D153D"/>
    <w:rsid w:val="002D52D4"/>
    <w:rsid w:val="002E0725"/>
    <w:rsid w:val="002E0935"/>
    <w:rsid w:val="002E1482"/>
    <w:rsid w:val="002E2978"/>
    <w:rsid w:val="002E6232"/>
    <w:rsid w:val="002E714A"/>
    <w:rsid w:val="002F2A2B"/>
    <w:rsid w:val="002F6404"/>
    <w:rsid w:val="003012EE"/>
    <w:rsid w:val="00302326"/>
    <w:rsid w:val="00306A4B"/>
    <w:rsid w:val="0031035B"/>
    <w:rsid w:val="00311E25"/>
    <w:rsid w:val="003149B1"/>
    <w:rsid w:val="00314BC1"/>
    <w:rsid w:val="00314F51"/>
    <w:rsid w:val="003161BC"/>
    <w:rsid w:val="00320566"/>
    <w:rsid w:val="00337F6B"/>
    <w:rsid w:val="003424C7"/>
    <w:rsid w:val="00343B2D"/>
    <w:rsid w:val="0034571E"/>
    <w:rsid w:val="00347F7F"/>
    <w:rsid w:val="00351401"/>
    <w:rsid w:val="003515BB"/>
    <w:rsid w:val="00353EA2"/>
    <w:rsid w:val="0035593A"/>
    <w:rsid w:val="00365E9F"/>
    <w:rsid w:val="00372A51"/>
    <w:rsid w:val="00386BED"/>
    <w:rsid w:val="00390607"/>
    <w:rsid w:val="00393634"/>
    <w:rsid w:val="00393D2F"/>
    <w:rsid w:val="00397C3A"/>
    <w:rsid w:val="003B39D8"/>
    <w:rsid w:val="003B4B3D"/>
    <w:rsid w:val="003C22C2"/>
    <w:rsid w:val="003C2F08"/>
    <w:rsid w:val="003C37C7"/>
    <w:rsid w:val="003C5128"/>
    <w:rsid w:val="003D2819"/>
    <w:rsid w:val="003D6B06"/>
    <w:rsid w:val="003E016D"/>
    <w:rsid w:val="003E07B3"/>
    <w:rsid w:val="003E0B1C"/>
    <w:rsid w:val="003E1624"/>
    <w:rsid w:val="003E6022"/>
    <w:rsid w:val="003E7113"/>
    <w:rsid w:val="00402CD9"/>
    <w:rsid w:val="00403D5A"/>
    <w:rsid w:val="00404B0A"/>
    <w:rsid w:val="0040632C"/>
    <w:rsid w:val="00410B65"/>
    <w:rsid w:val="0041537D"/>
    <w:rsid w:val="0041611C"/>
    <w:rsid w:val="004174A6"/>
    <w:rsid w:val="00421C51"/>
    <w:rsid w:val="00422E7F"/>
    <w:rsid w:val="0042483D"/>
    <w:rsid w:val="00424B30"/>
    <w:rsid w:val="00427A77"/>
    <w:rsid w:val="004403DA"/>
    <w:rsid w:val="00441135"/>
    <w:rsid w:val="00441AF6"/>
    <w:rsid w:val="00446CC1"/>
    <w:rsid w:val="00447136"/>
    <w:rsid w:val="00453182"/>
    <w:rsid w:val="00461E95"/>
    <w:rsid w:val="00463ABD"/>
    <w:rsid w:val="00464D7B"/>
    <w:rsid w:val="004669D4"/>
    <w:rsid w:val="004679E4"/>
    <w:rsid w:val="00475C25"/>
    <w:rsid w:val="00477682"/>
    <w:rsid w:val="00484027"/>
    <w:rsid w:val="004858EA"/>
    <w:rsid w:val="00486155"/>
    <w:rsid w:val="004867CC"/>
    <w:rsid w:val="00495D26"/>
    <w:rsid w:val="00496ACD"/>
    <w:rsid w:val="004A2682"/>
    <w:rsid w:val="004A6FBB"/>
    <w:rsid w:val="004B107F"/>
    <w:rsid w:val="004B540B"/>
    <w:rsid w:val="004C0E12"/>
    <w:rsid w:val="004C3975"/>
    <w:rsid w:val="004C7BE1"/>
    <w:rsid w:val="004D4365"/>
    <w:rsid w:val="004D6ADE"/>
    <w:rsid w:val="004E0D14"/>
    <w:rsid w:val="004E211E"/>
    <w:rsid w:val="004E43A1"/>
    <w:rsid w:val="004E5AEB"/>
    <w:rsid w:val="004E5E7E"/>
    <w:rsid w:val="004E63D2"/>
    <w:rsid w:val="004F1B64"/>
    <w:rsid w:val="004F2A4E"/>
    <w:rsid w:val="004F4479"/>
    <w:rsid w:val="0050187B"/>
    <w:rsid w:val="00501E36"/>
    <w:rsid w:val="00505018"/>
    <w:rsid w:val="00505DB6"/>
    <w:rsid w:val="0050619E"/>
    <w:rsid w:val="00510C26"/>
    <w:rsid w:val="00511B14"/>
    <w:rsid w:val="005123B0"/>
    <w:rsid w:val="00513CFF"/>
    <w:rsid w:val="00521275"/>
    <w:rsid w:val="00526491"/>
    <w:rsid w:val="005306D8"/>
    <w:rsid w:val="005345EB"/>
    <w:rsid w:val="00535020"/>
    <w:rsid w:val="00537774"/>
    <w:rsid w:val="00537D53"/>
    <w:rsid w:val="0054033D"/>
    <w:rsid w:val="0054605F"/>
    <w:rsid w:val="0055009D"/>
    <w:rsid w:val="00552996"/>
    <w:rsid w:val="00555155"/>
    <w:rsid w:val="005615AB"/>
    <w:rsid w:val="00562E3A"/>
    <w:rsid w:val="005635F5"/>
    <w:rsid w:val="00564E2D"/>
    <w:rsid w:val="005671AB"/>
    <w:rsid w:val="00573AC9"/>
    <w:rsid w:val="005747EC"/>
    <w:rsid w:val="005838A6"/>
    <w:rsid w:val="00584478"/>
    <w:rsid w:val="00584952"/>
    <w:rsid w:val="00591288"/>
    <w:rsid w:val="0059566F"/>
    <w:rsid w:val="005A2AFF"/>
    <w:rsid w:val="005A3B59"/>
    <w:rsid w:val="005A458B"/>
    <w:rsid w:val="005A6292"/>
    <w:rsid w:val="005A66D1"/>
    <w:rsid w:val="005B46C7"/>
    <w:rsid w:val="005C6555"/>
    <w:rsid w:val="005D5A12"/>
    <w:rsid w:val="005D66AC"/>
    <w:rsid w:val="005E4240"/>
    <w:rsid w:val="005F1201"/>
    <w:rsid w:val="00604F62"/>
    <w:rsid w:val="00606C4F"/>
    <w:rsid w:val="00607CCB"/>
    <w:rsid w:val="00613AEE"/>
    <w:rsid w:val="006152A8"/>
    <w:rsid w:val="00617A7A"/>
    <w:rsid w:val="00620789"/>
    <w:rsid w:val="00623160"/>
    <w:rsid w:val="0063201E"/>
    <w:rsid w:val="0063229D"/>
    <w:rsid w:val="00632398"/>
    <w:rsid w:val="00636AA9"/>
    <w:rsid w:val="00640D16"/>
    <w:rsid w:val="00641A98"/>
    <w:rsid w:val="00642574"/>
    <w:rsid w:val="00643BEE"/>
    <w:rsid w:val="00644DFB"/>
    <w:rsid w:val="00645CA0"/>
    <w:rsid w:val="006471BE"/>
    <w:rsid w:val="00647D26"/>
    <w:rsid w:val="00653233"/>
    <w:rsid w:val="00653ADD"/>
    <w:rsid w:val="00653CF0"/>
    <w:rsid w:val="00660E70"/>
    <w:rsid w:val="006617CA"/>
    <w:rsid w:val="00662569"/>
    <w:rsid w:val="00662F73"/>
    <w:rsid w:val="00666E93"/>
    <w:rsid w:val="0067088D"/>
    <w:rsid w:val="006727FB"/>
    <w:rsid w:val="006732D2"/>
    <w:rsid w:val="00681700"/>
    <w:rsid w:val="0068455D"/>
    <w:rsid w:val="006864A0"/>
    <w:rsid w:val="00694F2A"/>
    <w:rsid w:val="006A21D5"/>
    <w:rsid w:val="006A65F8"/>
    <w:rsid w:val="006B42F3"/>
    <w:rsid w:val="006B59D8"/>
    <w:rsid w:val="006B74F3"/>
    <w:rsid w:val="006C060B"/>
    <w:rsid w:val="006C25C4"/>
    <w:rsid w:val="006C3060"/>
    <w:rsid w:val="006C36EF"/>
    <w:rsid w:val="006C5AC1"/>
    <w:rsid w:val="006C7719"/>
    <w:rsid w:val="006D3327"/>
    <w:rsid w:val="006D5128"/>
    <w:rsid w:val="006D5819"/>
    <w:rsid w:val="006E20AA"/>
    <w:rsid w:val="006E2381"/>
    <w:rsid w:val="006E38E6"/>
    <w:rsid w:val="006E3BF9"/>
    <w:rsid w:val="006E7E3A"/>
    <w:rsid w:val="00702A70"/>
    <w:rsid w:val="00706A8A"/>
    <w:rsid w:val="00715062"/>
    <w:rsid w:val="007150F6"/>
    <w:rsid w:val="0071579F"/>
    <w:rsid w:val="00716BB1"/>
    <w:rsid w:val="007200CF"/>
    <w:rsid w:val="00723C59"/>
    <w:rsid w:val="00725E14"/>
    <w:rsid w:val="00725E66"/>
    <w:rsid w:val="00731F0F"/>
    <w:rsid w:val="007364B3"/>
    <w:rsid w:val="007400ED"/>
    <w:rsid w:val="00743FF9"/>
    <w:rsid w:val="00746F3B"/>
    <w:rsid w:val="00755145"/>
    <w:rsid w:val="0076013F"/>
    <w:rsid w:val="00760B66"/>
    <w:rsid w:val="00762784"/>
    <w:rsid w:val="00765002"/>
    <w:rsid w:val="007677F5"/>
    <w:rsid w:val="007723B0"/>
    <w:rsid w:val="00785090"/>
    <w:rsid w:val="00786A59"/>
    <w:rsid w:val="00787CD1"/>
    <w:rsid w:val="0079171A"/>
    <w:rsid w:val="00791ED5"/>
    <w:rsid w:val="00792E39"/>
    <w:rsid w:val="00792FC0"/>
    <w:rsid w:val="0079748B"/>
    <w:rsid w:val="007A0435"/>
    <w:rsid w:val="007B5633"/>
    <w:rsid w:val="007C057E"/>
    <w:rsid w:val="007C4240"/>
    <w:rsid w:val="007C488B"/>
    <w:rsid w:val="007C60F7"/>
    <w:rsid w:val="007C6B33"/>
    <w:rsid w:val="007D37FA"/>
    <w:rsid w:val="007D42FE"/>
    <w:rsid w:val="007D6E3B"/>
    <w:rsid w:val="007D6E7A"/>
    <w:rsid w:val="007D7F18"/>
    <w:rsid w:val="007E0773"/>
    <w:rsid w:val="007E513C"/>
    <w:rsid w:val="007E6C7F"/>
    <w:rsid w:val="007F47CF"/>
    <w:rsid w:val="007F548C"/>
    <w:rsid w:val="0080201F"/>
    <w:rsid w:val="008023F1"/>
    <w:rsid w:val="00802C87"/>
    <w:rsid w:val="00803DEE"/>
    <w:rsid w:val="008055B7"/>
    <w:rsid w:val="00811061"/>
    <w:rsid w:val="00813DEF"/>
    <w:rsid w:val="00817800"/>
    <w:rsid w:val="0082314A"/>
    <w:rsid w:val="00826145"/>
    <w:rsid w:val="00827727"/>
    <w:rsid w:val="00830B28"/>
    <w:rsid w:val="008330FB"/>
    <w:rsid w:val="008333A1"/>
    <w:rsid w:val="008400FC"/>
    <w:rsid w:val="008450F1"/>
    <w:rsid w:val="008453E6"/>
    <w:rsid w:val="00846FB4"/>
    <w:rsid w:val="00847C39"/>
    <w:rsid w:val="008504A5"/>
    <w:rsid w:val="00852E68"/>
    <w:rsid w:val="00853033"/>
    <w:rsid w:val="00853AEA"/>
    <w:rsid w:val="00855B11"/>
    <w:rsid w:val="00863595"/>
    <w:rsid w:val="0086600A"/>
    <w:rsid w:val="008679FE"/>
    <w:rsid w:val="00867F40"/>
    <w:rsid w:val="008703F4"/>
    <w:rsid w:val="008743B0"/>
    <w:rsid w:val="00876ECF"/>
    <w:rsid w:val="00880228"/>
    <w:rsid w:val="00880549"/>
    <w:rsid w:val="00880F4F"/>
    <w:rsid w:val="00882044"/>
    <w:rsid w:val="00882D8C"/>
    <w:rsid w:val="008846CC"/>
    <w:rsid w:val="00884D94"/>
    <w:rsid w:val="00890C20"/>
    <w:rsid w:val="00896C98"/>
    <w:rsid w:val="00896D7C"/>
    <w:rsid w:val="008A2278"/>
    <w:rsid w:val="008A39A9"/>
    <w:rsid w:val="008A536C"/>
    <w:rsid w:val="008A5855"/>
    <w:rsid w:val="008A5C09"/>
    <w:rsid w:val="008B396C"/>
    <w:rsid w:val="008C06BA"/>
    <w:rsid w:val="008C1DF0"/>
    <w:rsid w:val="008D3644"/>
    <w:rsid w:val="008D493D"/>
    <w:rsid w:val="008D529C"/>
    <w:rsid w:val="008D682F"/>
    <w:rsid w:val="008D741E"/>
    <w:rsid w:val="008F1753"/>
    <w:rsid w:val="008F4F0B"/>
    <w:rsid w:val="008F5F83"/>
    <w:rsid w:val="008F64EF"/>
    <w:rsid w:val="009032CB"/>
    <w:rsid w:val="00905E2D"/>
    <w:rsid w:val="0091153A"/>
    <w:rsid w:val="00911EC3"/>
    <w:rsid w:val="009145AD"/>
    <w:rsid w:val="00914A0F"/>
    <w:rsid w:val="00914EB7"/>
    <w:rsid w:val="00920FF7"/>
    <w:rsid w:val="00925802"/>
    <w:rsid w:val="00937EA3"/>
    <w:rsid w:val="009439BA"/>
    <w:rsid w:val="00945E8A"/>
    <w:rsid w:val="00946A96"/>
    <w:rsid w:val="00951364"/>
    <w:rsid w:val="009529AF"/>
    <w:rsid w:val="0095302A"/>
    <w:rsid w:val="009547D4"/>
    <w:rsid w:val="009552BC"/>
    <w:rsid w:val="009558E8"/>
    <w:rsid w:val="00960945"/>
    <w:rsid w:val="009625A5"/>
    <w:rsid w:val="00962D72"/>
    <w:rsid w:val="00965919"/>
    <w:rsid w:val="0096789B"/>
    <w:rsid w:val="0097052E"/>
    <w:rsid w:val="00972F3F"/>
    <w:rsid w:val="00974FE8"/>
    <w:rsid w:val="00975038"/>
    <w:rsid w:val="0098126F"/>
    <w:rsid w:val="00981F3E"/>
    <w:rsid w:val="0098408E"/>
    <w:rsid w:val="009842C8"/>
    <w:rsid w:val="009859B2"/>
    <w:rsid w:val="0098656A"/>
    <w:rsid w:val="00991233"/>
    <w:rsid w:val="009915EC"/>
    <w:rsid w:val="0099377C"/>
    <w:rsid w:val="00995E71"/>
    <w:rsid w:val="009A0E06"/>
    <w:rsid w:val="009A4210"/>
    <w:rsid w:val="009C300F"/>
    <w:rsid w:val="009C668E"/>
    <w:rsid w:val="009D0900"/>
    <w:rsid w:val="009D1099"/>
    <w:rsid w:val="009D11EE"/>
    <w:rsid w:val="009D5B89"/>
    <w:rsid w:val="009D7EAF"/>
    <w:rsid w:val="009E1AED"/>
    <w:rsid w:val="009E3414"/>
    <w:rsid w:val="009E3E73"/>
    <w:rsid w:val="009E5034"/>
    <w:rsid w:val="009E6FB9"/>
    <w:rsid w:val="009F1B9A"/>
    <w:rsid w:val="009F1D34"/>
    <w:rsid w:val="009F41ED"/>
    <w:rsid w:val="009F6C3F"/>
    <w:rsid w:val="00A002F7"/>
    <w:rsid w:val="00A02E83"/>
    <w:rsid w:val="00A035ED"/>
    <w:rsid w:val="00A03C45"/>
    <w:rsid w:val="00A04B89"/>
    <w:rsid w:val="00A10A1C"/>
    <w:rsid w:val="00A11A2D"/>
    <w:rsid w:val="00A124C1"/>
    <w:rsid w:val="00A17B7A"/>
    <w:rsid w:val="00A20A19"/>
    <w:rsid w:val="00A20C52"/>
    <w:rsid w:val="00A20CEF"/>
    <w:rsid w:val="00A2144B"/>
    <w:rsid w:val="00A25D76"/>
    <w:rsid w:val="00A26DF4"/>
    <w:rsid w:val="00A32F31"/>
    <w:rsid w:val="00A34B12"/>
    <w:rsid w:val="00A36080"/>
    <w:rsid w:val="00A365FF"/>
    <w:rsid w:val="00A45265"/>
    <w:rsid w:val="00A46D83"/>
    <w:rsid w:val="00A47765"/>
    <w:rsid w:val="00A5022C"/>
    <w:rsid w:val="00A51ED9"/>
    <w:rsid w:val="00A5793E"/>
    <w:rsid w:val="00A60148"/>
    <w:rsid w:val="00A64BB3"/>
    <w:rsid w:val="00A67CCB"/>
    <w:rsid w:val="00A76B09"/>
    <w:rsid w:val="00A84CEF"/>
    <w:rsid w:val="00A87B40"/>
    <w:rsid w:val="00A910D4"/>
    <w:rsid w:val="00A9691D"/>
    <w:rsid w:val="00A97294"/>
    <w:rsid w:val="00AA1767"/>
    <w:rsid w:val="00AA7ED4"/>
    <w:rsid w:val="00AB211C"/>
    <w:rsid w:val="00AB41D9"/>
    <w:rsid w:val="00AB5066"/>
    <w:rsid w:val="00AC0A20"/>
    <w:rsid w:val="00AC758F"/>
    <w:rsid w:val="00AD1726"/>
    <w:rsid w:val="00AD3524"/>
    <w:rsid w:val="00AD36F3"/>
    <w:rsid w:val="00AE112B"/>
    <w:rsid w:val="00AE3AC8"/>
    <w:rsid w:val="00AE4985"/>
    <w:rsid w:val="00AE5783"/>
    <w:rsid w:val="00AF0EFB"/>
    <w:rsid w:val="00AF199F"/>
    <w:rsid w:val="00AF24DC"/>
    <w:rsid w:val="00AF3D0C"/>
    <w:rsid w:val="00AF64DC"/>
    <w:rsid w:val="00AF68DA"/>
    <w:rsid w:val="00AF6F67"/>
    <w:rsid w:val="00B0142A"/>
    <w:rsid w:val="00B01A11"/>
    <w:rsid w:val="00B05321"/>
    <w:rsid w:val="00B058F7"/>
    <w:rsid w:val="00B060F2"/>
    <w:rsid w:val="00B11EAC"/>
    <w:rsid w:val="00B11F81"/>
    <w:rsid w:val="00B14E18"/>
    <w:rsid w:val="00B1502F"/>
    <w:rsid w:val="00B22B47"/>
    <w:rsid w:val="00B3063A"/>
    <w:rsid w:val="00B3310C"/>
    <w:rsid w:val="00B33B35"/>
    <w:rsid w:val="00B428BA"/>
    <w:rsid w:val="00B439D1"/>
    <w:rsid w:val="00B43AFB"/>
    <w:rsid w:val="00B4412B"/>
    <w:rsid w:val="00B44231"/>
    <w:rsid w:val="00B47F59"/>
    <w:rsid w:val="00B53C75"/>
    <w:rsid w:val="00B54733"/>
    <w:rsid w:val="00B56C93"/>
    <w:rsid w:val="00B602A4"/>
    <w:rsid w:val="00B64880"/>
    <w:rsid w:val="00B66C4F"/>
    <w:rsid w:val="00B67150"/>
    <w:rsid w:val="00B750A3"/>
    <w:rsid w:val="00B750D4"/>
    <w:rsid w:val="00B87007"/>
    <w:rsid w:val="00B870F0"/>
    <w:rsid w:val="00BA2F77"/>
    <w:rsid w:val="00BA5AE2"/>
    <w:rsid w:val="00BB4D0C"/>
    <w:rsid w:val="00BD00F5"/>
    <w:rsid w:val="00BD17CE"/>
    <w:rsid w:val="00BD221A"/>
    <w:rsid w:val="00BD2C78"/>
    <w:rsid w:val="00BD37DF"/>
    <w:rsid w:val="00BD49B6"/>
    <w:rsid w:val="00BD543C"/>
    <w:rsid w:val="00BD6C04"/>
    <w:rsid w:val="00BD7377"/>
    <w:rsid w:val="00BD79B1"/>
    <w:rsid w:val="00BE25B6"/>
    <w:rsid w:val="00BE34C4"/>
    <w:rsid w:val="00BE4C3D"/>
    <w:rsid w:val="00BE76FF"/>
    <w:rsid w:val="00BF0D1C"/>
    <w:rsid w:val="00BF500A"/>
    <w:rsid w:val="00BF55F9"/>
    <w:rsid w:val="00C00E41"/>
    <w:rsid w:val="00C02000"/>
    <w:rsid w:val="00C02C1A"/>
    <w:rsid w:val="00C0427B"/>
    <w:rsid w:val="00C04499"/>
    <w:rsid w:val="00C04D1F"/>
    <w:rsid w:val="00C05F1C"/>
    <w:rsid w:val="00C129EC"/>
    <w:rsid w:val="00C12DFA"/>
    <w:rsid w:val="00C166C4"/>
    <w:rsid w:val="00C16B63"/>
    <w:rsid w:val="00C21684"/>
    <w:rsid w:val="00C2179F"/>
    <w:rsid w:val="00C261A6"/>
    <w:rsid w:val="00C2744C"/>
    <w:rsid w:val="00C30A17"/>
    <w:rsid w:val="00C31A45"/>
    <w:rsid w:val="00C31BA3"/>
    <w:rsid w:val="00C33306"/>
    <w:rsid w:val="00C36F36"/>
    <w:rsid w:val="00C370BC"/>
    <w:rsid w:val="00C41196"/>
    <w:rsid w:val="00C419EA"/>
    <w:rsid w:val="00C41C72"/>
    <w:rsid w:val="00C42FC6"/>
    <w:rsid w:val="00C50D47"/>
    <w:rsid w:val="00C50E5F"/>
    <w:rsid w:val="00C5693C"/>
    <w:rsid w:val="00C60DBA"/>
    <w:rsid w:val="00C60DD5"/>
    <w:rsid w:val="00C613EC"/>
    <w:rsid w:val="00C6161E"/>
    <w:rsid w:val="00C64447"/>
    <w:rsid w:val="00C64CFA"/>
    <w:rsid w:val="00C658D3"/>
    <w:rsid w:val="00C66A88"/>
    <w:rsid w:val="00C71D94"/>
    <w:rsid w:val="00C72B01"/>
    <w:rsid w:val="00C72C66"/>
    <w:rsid w:val="00C74416"/>
    <w:rsid w:val="00C76C52"/>
    <w:rsid w:val="00C76D05"/>
    <w:rsid w:val="00C81AEC"/>
    <w:rsid w:val="00C82BD4"/>
    <w:rsid w:val="00C83B48"/>
    <w:rsid w:val="00C9078B"/>
    <w:rsid w:val="00C91648"/>
    <w:rsid w:val="00C92E8F"/>
    <w:rsid w:val="00C939EE"/>
    <w:rsid w:val="00C94DF1"/>
    <w:rsid w:val="00C95A58"/>
    <w:rsid w:val="00CA0180"/>
    <w:rsid w:val="00CA3739"/>
    <w:rsid w:val="00CA751E"/>
    <w:rsid w:val="00CB1777"/>
    <w:rsid w:val="00CB630D"/>
    <w:rsid w:val="00CC1301"/>
    <w:rsid w:val="00CC3E89"/>
    <w:rsid w:val="00CD55E1"/>
    <w:rsid w:val="00CE0BBB"/>
    <w:rsid w:val="00CE7883"/>
    <w:rsid w:val="00CF4DB4"/>
    <w:rsid w:val="00CF683E"/>
    <w:rsid w:val="00CF6D2F"/>
    <w:rsid w:val="00CF738E"/>
    <w:rsid w:val="00CF7E81"/>
    <w:rsid w:val="00D00095"/>
    <w:rsid w:val="00D000EC"/>
    <w:rsid w:val="00D01E4B"/>
    <w:rsid w:val="00D02875"/>
    <w:rsid w:val="00D116D7"/>
    <w:rsid w:val="00D11767"/>
    <w:rsid w:val="00D13CB2"/>
    <w:rsid w:val="00D150A4"/>
    <w:rsid w:val="00D16F7A"/>
    <w:rsid w:val="00D1791F"/>
    <w:rsid w:val="00D2530D"/>
    <w:rsid w:val="00D2791C"/>
    <w:rsid w:val="00D315AD"/>
    <w:rsid w:val="00D42451"/>
    <w:rsid w:val="00D43275"/>
    <w:rsid w:val="00D52A52"/>
    <w:rsid w:val="00D570D4"/>
    <w:rsid w:val="00D635FE"/>
    <w:rsid w:val="00D63B80"/>
    <w:rsid w:val="00D70563"/>
    <w:rsid w:val="00D72AD4"/>
    <w:rsid w:val="00D75ACE"/>
    <w:rsid w:val="00D81F5D"/>
    <w:rsid w:val="00D83905"/>
    <w:rsid w:val="00D8521A"/>
    <w:rsid w:val="00D87B56"/>
    <w:rsid w:val="00D9714B"/>
    <w:rsid w:val="00DA0909"/>
    <w:rsid w:val="00DA4394"/>
    <w:rsid w:val="00DA5B8A"/>
    <w:rsid w:val="00DA68BA"/>
    <w:rsid w:val="00DB0CC4"/>
    <w:rsid w:val="00DB4411"/>
    <w:rsid w:val="00DB5385"/>
    <w:rsid w:val="00DB7918"/>
    <w:rsid w:val="00DC1912"/>
    <w:rsid w:val="00DC2189"/>
    <w:rsid w:val="00DC23C9"/>
    <w:rsid w:val="00DC498D"/>
    <w:rsid w:val="00DD0439"/>
    <w:rsid w:val="00DD092A"/>
    <w:rsid w:val="00DD536C"/>
    <w:rsid w:val="00DD7438"/>
    <w:rsid w:val="00DE0A66"/>
    <w:rsid w:val="00DE3508"/>
    <w:rsid w:val="00DE5E09"/>
    <w:rsid w:val="00DE659C"/>
    <w:rsid w:val="00DF681A"/>
    <w:rsid w:val="00DF7491"/>
    <w:rsid w:val="00E019C2"/>
    <w:rsid w:val="00E03660"/>
    <w:rsid w:val="00E03A08"/>
    <w:rsid w:val="00E129AA"/>
    <w:rsid w:val="00E13891"/>
    <w:rsid w:val="00E15135"/>
    <w:rsid w:val="00E157CB"/>
    <w:rsid w:val="00E16EE7"/>
    <w:rsid w:val="00E20AB2"/>
    <w:rsid w:val="00E225F2"/>
    <w:rsid w:val="00E22B40"/>
    <w:rsid w:val="00E24948"/>
    <w:rsid w:val="00E349D5"/>
    <w:rsid w:val="00E3750E"/>
    <w:rsid w:val="00E37CEE"/>
    <w:rsid w:val="00E4058D"/>
    <w:rsid w:val="00E41878"/>
    <w:rsid w:val="00E42D7F"/>
    <w:rsid w:val="00E52AD2"/>
    <w:rsid w:val="00E533D5"/>
    <w:rsid w:val="00E5579E"/>
    <w:rsid w:val="00E55E3C"/>
    <w:rsid w:val="00E609BC"/>
    <w:rsid w:val="00E612AB"/>
    <w:rsid w:val="00E6236D"/>
    <w:rsid w:val="00E62548"/>
    <w:rsid w:val="00E677ED"/>
    <w:rsid w:val="00E77299"/>
    <w:rsid w:val="00E77B1F"/>
    <w:rsid w:val="00E77B61"/>
    <w:rsid w:val="00E808FA"/>
    <w:rsid w:val="00E95BCA"/>
    <w:rsid w:val="00E97CA5"/>
    <w:rsid w:val="00EB1759"/>
    <w:rsid w:val="00EB2D30"/>
    <w:rsid w:val="00EB5346"/>
    <w:rsid w:val="00EB6774"/>
    <w:rsid w:val="00EC113E"/>
    <w:rsid w:val="00EC4D52"/>
    <w:rsid w:val="00EC6650"/>
    <w:rsid w:val="00EC732C"/>
    <w:rsid w:val="00ED0F09"/>
    <w:rsid w:val="00EE4DC2"/>
    <w:rsid w:val="00EF157D"/>
    <w:rsid w:val="00EF1B3A"/>
    <w:rsid w:val="00EF1BD9"/>
    <w:rsid w:val="00EF5176"/>
    <w:rsid w:val="00EF6A6C"/>
    <w:rsid w:val="00F02DA1"/>
    <w:rsid w:val="00F04143"/>
    <w:rsid w:val="00F07E61"/>
    <w:rsid w:val="00F14C1A"/>
    <w:rsid w:val="00F2059A"/>
    <w:rsid w:val="00F20D9D"/>
    <w:rsid w:val="00F21C8D"/>
    <w:rsid w:val="00F237B7"/>
    <w:rsid w:val="00F23FF3"/>
    <w:rsid w:val="00F24756"/>
    <w:rsid w:val="00F257E3"/>
    <w:rsid w:val="00F277E0"/>
    <w:rsid w:val="00F302D5"/>
    <w:rsid w:val="00F308B5"/>
    <w:rsid w:val="00F32F81"/>
    <w:rsid w:val="00F337C8"/>
    <w:rsid w:val="00F34C80"/>
    <w:rsid w:val="00F36722"/>
    <w:rsid w:val="00F36D77"/>
    <w:rsid w:val="00F51C47"/>
    <w:rsid w:val="00F530EB"/>
    <w:rsid w:val="00F53807"/>
    <w:rsid w:val="00F53FFD"/>
    <w:rsid w:val="00F54879"/>
    <w:rsid w:val="00F73BEE"/>
    <w:rsid w:val="00F76652"/>
    <w:rsid w:val="00F776E0"/>
    <w:rsid w:val="00F80A54"/>
    <w:rsid w:val="00F83DE0"/>
    <w:rsid w:val="00F849EC"/>
    <w:rsid w:val="00F84BCC"/>
    <w:rsid w:val="00F85F60"/>
    <w:rsid w:val="00F86210"/>
    <w:rsid w:val="00F86A5B"/>
    <w:rsid w:val="00F86BD0"/>
    <w:rsid w:val="00F918AE"/>
    <w:rsid w:val="00F92935"/>
    <w:rsid w:val="00F92A96"/>
    <w:rsid w:val="00F95C5A"/>
    <w:rsid w:val="00F95D73"/>
    <w:rsid w:val="00F96334"/>
    <w:rsid w:val="00F96B88"/>
    <w:rsid w:val="00F97B82"/>
    <w:rsid w:val="00FA24CF"/>
    <w:rsid w:val="00FA385D"/>
    <w:rsid w:val="00FA3E8A"/>
    <w:rsid w:val="00FA4057"/>
    <w:rsid w:val="00FA40E2"/>
    <w:rsid w:val="00FA7C74"/>
    <w:rsid w:val="00FB2EE4"/>
    <w:rsid w:val="00FB3830"/>
    <w:rsid w:val="00FB5C7C"/>
    <w:rsid w:val="00FB63C1"/>
    <w:rsid w:val="00FB6B04"/>
    <w:rsid w:val="00FB7094"/>
    <w:rsid w:val="00FB7A87"/>
    <w:rsid w:val="00FC59D2"/>
    <w:rsid w:val="00FC5ED2"/>
    <w:rsid w:val="00FC6757"/>
    <w:rsid w:val="00FD1CDE"/>
    <w:rsid w:val="00FD38BA"/>
    <w:rsid w:val="00FD3ED4"/>
    <w:rsid w:val="00FD6ED8"/>
    <w:rsid w:val="00FD7C87"/>
    <w:rsid w:val="00FE1215"/>
    <w:rsid w:val="00FE52D8"/>
    <w:rsid w:val="00FE7CDB"/>
    <w:rsid w:val="00FF3B16"/>
    <w:rsid w:val="00FF6447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22"/>
    <o:shapelayout v:ext="edit">
      <o:idmap v:ext="edit" data="1,3,4,5,6,7,8,9,10,11,12"/>
      <o:rules v:ext="edit">
        <o:r id="V:Rule1" type="connector" idref="#_x0000_s12646"/>
        <o:r id="V:Rule2" type="connector" idref="#_x0000_s12708"/>
        <o:r id="V:Rule3" type="connector" idref="#_x0000_s12672"/>
        <o:r id="V:Rule4" type="connector" idref="#_x0000_s12648"/>
        <o:r id="V:Rule5" type="connector" idref="#_x0000_s12647"/>
        <o:r id="V:Rule6" type="connector" idref="#_x0000_s12678"/>
        <o:r id="V:Rule7" type="connector" idref="#_x0000_s12694"/>
        <o:r id="V:Rule8" type="connector" idref="#_x0000_s12720"/>
        <o:r id="V:Rule9" type="connector" idref="#_x0000_s12651"/>
        <o:r id="V:Rule10" type="connector" idref="#_x0000_s12702"/>
        <o:r id="V:Rule11" type="connector" idref="#_x0000_s12645"/>
        <o:r id="V:Rule12" type="connector" idref="#_x0000_s12690"/>
        <o:r id="V:Rule13" type="connector" idref="#_x0000_s12675"/>
        <o:r id="V:Rule14" type="connector" idref="#_x0000_s12684"/>
        <o:r id="V:Rule15" type="connector" idref="#_x0000_s12664"/>
        <o:r id="V:Rule16" type="connector" idref="#_x0000_s12668"/>
        <o:r id="V:Rule17" type="connector" idref="#_x0000_s12698"/>
        <o:r id="V:Rule18" type="connector" idref="#_x0000_s12634"/>
        <o:r id="V:Rule19" type="connector" idref="#_x0000_s12660"/>
        <o:r id="V:Rule20" type="connector" idref="#_x0000_s12638"/>
        <o:r id="V:Rule21" type="connector" idref="#_x0000_s12716"/>
        <o:r id="V:Rule22" type="connector" idref="#_x0000_s12712"/>
        <o:r id="V:Rule23" type="connector" idref="#_x0000_s1268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087137"/>
  </w:style>
  <w:style w:type="paragraph" w:styleId="a3">
    <w:name w:val="List Paragraph"/>
    <w:basedOn w:val="a"/>
    <w:uiPriority w:val="34"/>
    <w:qFormat/>
    <w:rsid w:val="00ED0F09"/>
    <w:pPr>
      <w:ind w:left="720"/>
      <w:contextualSpacing/>
    </w:pPr>
  </w:style>
  <w:style w:type="table" w:styleId="a4">
    <w:name w:val="Table Grid"/>
    <w:basedOn w:val="a1"/>
    <w:uiPriority w:val="59"/>
    <w:rsid w:val="003E0B1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10C26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510C26"/>
    <w:rPr>
      <w:i/>
      <w:iCs/>
    </w:rPr>
  </w:style>
  <w:style w:type="paragraph" w:styleId="a7">
    <w:name w:val="header"/>
    <w:basedOn w:val="a"/>
    <w:link w:val="a8"/>
    <w:uiPriority w:val="99"/>
    <w:unhideWhenUsed/>
    <w:rsid w:val="0079748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748B"/>
  </w:style>
  <w:style w:type="paragraph" w:styleId="a9">
    <w:name w:val="footer"/>
    <w:basedOn w:val="a"/>
    <w:link w:val="aa"/>
    <w:uiPriority w:val="99"/>
    <w:unhideWhenUsed/>
    <w:rsid w:val="0079748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748B"/>
  </w:style>
  <w:style w:type="paragraph" w:styleId="ab">
    <w:name w:val="Balloon Text"/>
    <w:basedOn w:val="a"/>
    <w:link w:val="ac"/>
    <w:uiPriority w:val="99"/>
    <w:semiHidden/>
    <w:unhideWhenUsed/>
    <w:rsid w:val="008504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04A5"/>
    <w:rPr>
      <w:rFonts w:ascii="Tahoma" w:hAnsi="Tahoma" w:cs="Tahoma"/>
      <w:sz w:val="16"/>
      <w:szCs w:val="16"/>
    </w:rPr>
  </w:style>
  <w:style w:type="character" w:customStyle="1" w:styleId="hps">
    <w:name w:val="hps"/>
    <w:rsid w:val="007723B0"/>
  </w:style>
  <w:style w:type="character" w:customStyle="1" w:styleId="ad">
    <w:name w:val="Текст концевой сноски Знак"/>
    <w:basedOn w:val="a0"/>
    <w:link w:val="ae"/>
    <w:uiPriority w:val="99"/>
    <w:semiHidden/>
    <w:rsid w:val="00DA68BA"/>
    <w:rPr>
      <w:sz w:val="20"/>
      <w:szCs w:val="20"/>
    </w:rPr>
  </w:style>
  <w:style w:type="paragraph" w:styleId="ae">
    <w:name w:val="endnote text"/>
    <w:basedOn w:val="a"/>
    <w:link w:val="ad"/>
    <w:uiPriority w:val="99"/>
    <w:semiHidden/>
    <w:unhideWhenUsed/>
    <w:rsid w:val="00DA68BA"/>
    <w:pPr>
      <w:spacing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36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ritsyn.ru/selfhelp/all/samopozn/egoizm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ltai.fio.ru/project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Лист1!$A$2</c:f>
              <c:strCache>
                <c:ptCount val="1"/>
                <c:pt idx="0">
                  <c:v>Критичний рівень</c:v>
                </c:pt>
              </c:strCache>
            </c:strRef>
          </c:tx>
          <c:dLbls>
            <c:dLbl>
              <c:idx val="0"/>
              <c:layout>
                <c:manualLayout>
                  <c:x val="0.15728549974034031"/>
                  <c:y val="0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9860373068339743"/>
                  <c:y val="-0.1577546729310769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3268338783855227"/>
                  <c:y val="1.841620626151015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Критичний рівень</c:v>
                </c:pt>
                <c:pt idx="1">
                  <c:v>Необхідний рівень</c:v>
                </c:pt>
                <c:pt idx="2">
                  <c:v>Високий рівень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1.95E-2</c:v>
                </c:pt>
                <c:pt idx="1">
                  <c:v>0.95150000000000001</c:v>
                </c:pt>
                <c:pt idx="2">
                  <c:v>2.9000000000000001E-2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Необхідний рівень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Критичний рівень</c:v>
                </c:pt>
                <c:pt idx="1">
                  <c:v>Необхідний рівень</c:v>
                </c:pt>
                <c:pt idx="2">
                  <c:v>Високий рівень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Високий рівень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Критичний рівень</c:v>
                </c:pt>
                <c:pt idx="1">
                  <c:v>Необхідний рівень</c:v>
                </c:pt>
                <c:pt idx="2">
                  <c:v>Високий рівень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Низький рівень</c:v>
                </c:pt>
                <c:pt idx="1">
                  <c:v>Середній рівень</c:v>
                </c:pt>
                <c:pt idx="2">
                  <c:v>Високий рівень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0.27200000000000002</c:v>
                </c:pt>
                <c:pt idx="1">
                  <c:v>0.68899999999999995</c:v>
                </c:pt>
                <c:pt idx="2">
                  <c:v>3.9E-2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85023-456B-444D-831C-ED65C598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6792</Words>
  <Characters>38719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1</cp:lastModifiedBy>
  <cp:revision>20</cp:revision>
  <dcterms:created xsi:type="dcterms:W3CDTF">2020-01-24T23:12:00Z</dcterms:created>
  <dcterms:modified xsi:type="dcterms:W3CDTF">2020-04-03T16:16:00Z</dcterms:modified>
</cp:coreProperties>
</file>